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E1B4" w14:textId="350B3EDB" w:rsidR="00ED2B21" w:rsidRPr="0081038B" w:rsidRDefault="00ED2B21" w:rsidP="00ED2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38B">
        <w:rPr>
          <w:rFonts w:ascii="Times New Roman" w:hAnsi="Times New Roman" w:cs="Times New Roman"/>
          <w:sz w:val="24"/>
          <w:szCs w:val="24"/>
        </w:rPr>
        <w:t>Na temelju članka 34. stavka 5. alineje 4. Zakona o sportu (Narodne novine, broj 141/22) i članka 37. Statuta Grada Ploča (Službeni glasnik Grada Ploča, broj 5/24</w:t>
      </w:r>
      <w:r w:rsidR="00810312">
        <w:rPr>
          <w:rFonts w:ascii="Times New Roman" w:hAnsi="Times New Roman" w:cs="Times New Roman"/>
          <w:sz w:val="24"/>
          <w:szCs w:val="24"/>
        </w:rPr>
        <w:t xml:space="preserve"> i 2/25</w:t>
      </w:r>
      <w:r w:rsidRPr="0081038B">
        <w:rPr>
          <w:rFonts w:ascii="Times New Roman" w:hAnsi="Times New Roman" w:cs="Times New Roman"/>
          <w:sz w:val="24"/>
          <w:szCs w:val="24"/>
        </w:rPr>
        <w:t xml:space="preserve">) </w:t>
      </w:r>
      <w:r w:rsidR="009757C9" w:rsidRPr="000538BF">
        <w:rPr>
          <w:rFonts w:ascii="Times New Roman" w:hAnsi="Times New Roman" w:cs="Times New Roman"/>
          <w:sz w:val="24"/>
          <w:szCs w:val="24"/>
        </w:rPr>
        <w:t>Gradsko vijeće na _______ sjednici održanoj___________2025. godine donijelo je</w:t>
      </w:r>
    </w:p>
    <w:p w14:paraId="1746FF7A" w14:textId="77777777" w:rsidR="003470C2" w:rsidRDefault="003470C2"/>
    <w:p w14:paraId="762BB210" w14:textId="560EB907" w:rsidR="00ED2B21" w:rsidRPr="00DE7555" w:rsidRDefault="00ED2B21" w:rsidP="00ED2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IZMJENE </w:t>
      </w:r>
      <w:r w:rsidRPr="00DE7555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E7555">
        <w:rPr>
          <w:rFonts w:ascii="Times New Roman" w:hAnsi="Times New Roman" w:cs="Times New Roman"/>
          <w:b/>
          <w:sz w:val="24"/>
          <w:szCs w:val="24"/>
        </w:rPr>
        <w:t xml:space="preserve"> JAVNIH POTREBA U </w:t>
      </w:r>
      <w:r>
        <w:rPr>
          <w:rFonts w:ascii="Times New Roman" w:hAnsi="Times New Roman" w:cs="Times New Roman"/>
          <w:b/>
          <w:sz w:val="24"/>
          <w:szCs w:val="24"/>
        </w:rPr>
        <w:t>ŠPORTU</w:t>
      </w:r>
    </w:p>
    <w:p w14:paraId="11786801" w14:textId="055B089A" w:rsidR="00ED2B21" w:rsidRDefault="00ED2B21" w:rsidP="00ED2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555">
        <w:rPr>
          <w:rFonts w:ascii="Times New Roman" w:hAnsi="Times New Roman" w:cs="Times New Roman"/>
          <w:b/>
          <w:sz w:val="24"/>
          <w:szCs w:val="24"/>
        </w:rPr>
        <w:t>NA PODRUČJU GRADA PLOČA ZA 2025. GODINU</w:t>
      </w:r>
    </w:p>
    <w:p w14:paraId="75FCD1D8" w14:textId="4072DD41" w:rsidR="00ED2B21" w:rsidRDefault="00ED2B21" w:rsidP="00ED2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430EF745" w14:textId="77777777" w:rsidR="009C120E" w:rsidRDefault="009C120E" w:rsidP="00ED2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19A14" w14:textId="29D5AE9D" w:rsidR="00ED2B21" w:rsidRDefault="00ED2B21" w:rsidP="00161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Programu javnih potreba u športu na području Grada Ploča za 2025. godinu (Službeni glasnik Grada Ploča, broj 1/25), </w:t>
      </w:r>
      <w:r w:rsidR="0014393D">
        <w:rPr>
          <w:rFonts w:ascii="Times New Roman" w:hAnsi="Times New Roman" w:cs="Times New Roman"/>
          <w:sz w:val="24"/>
          <w:szCs w:val="24"/>
        </w:rPr>
        <w:t>mijenja se tablični prikaz financijskog plana i glasi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B60B412" w14:textId="77777777" w:rsidR="00ED2B21" w:rsidRDefault="00ED2B21" w:rsidP="00ED2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81791" w14:textId="51692FEF" w:rsidR="00ED2B21" w:rsidRPr="0081038B" w:rsidRDefault="00ED2B21" w:rsidP="00ED2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38B">
        <w:rPr>
          <w:rFonts w:ascii="Times New Roman" w:hAnsi="Times New Roman" w:cs="Times New Roman"/>
          <w:bCs/>
          <w:sz w:val="24"/>
          <w:szCs w:val="24"/>
        </w:rPr>
        <w:t>FINANCIJSKI PROGRAM JAVNIH POTREBA U ŠPORTU GRADA PLOČA ZA 2025. GODINU</w:t>
      </w:r>
    </w:p>
    <w:p w14:paraId="24DCF0CA" w14:textId="77777777" w:rsidR="00ED2B21" w:rsidRPr="0081038B" w:rsidRDefault="00ED2B21" w:rsidP="00ED2B21">
      <w:pPr>
        <w:tabs>
          <w:tab w:val="left" w:pos="2853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38B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9640" w:type="dxa"/>
        <w:tblInd w:w="-289" w:type="dxa"/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851"/>
        <w:gridCol w:w="4033"/>
        <w:gridCol w:w="1637"/>
        <w:gridCol w:w="1560"/>
        <w:gridCol w:w="1559"/>
      </w:tblGrid>
      <w:tr w:rsidR="00ED2B21" w:rsidRPr="0081038B" w14:paraId="433D2353" w14:textId="77777777" w:rsidTr="003C2244">
        <w:tc>
          <w:tcPr>
            <w:tcW w:w="851" w:type="dxa"/>
            <w:tcBorders>
              <w:right w:val="nil"/>
            </w:tcBorders>
            <w:tcMar>
              <w:left w:w="78" w:type="dxa"/>
            </w:tcMar>
            <w:vAlign w:val="center"/>
          </w:tcPr>
          <w:p w14:paraId="5F2E18BC" w14:textId="56560FFA" w:rsidR="00ED2B21" w:rsidRPr="003C2244" w:rsidRDefault="00ED2B21" w:rsidP="003C22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C2244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4033" w:type="dxa"/>
            <w:tcMar>
              <w:left w:w="78" w:type="dxa"/>
            </w:tcMar>
            <w:vAlign w:val="center"/>
          </w:tcPr>
          <w:p w14:paraId="0677C8E3" w14:textId="3EAFD69E" w:rsidR="00ED2B21" w:rsidRPr="003C2244" w:rsidRDefault="00ED2B21" w:rsidP="003C22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C2244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1637" w:type="dxa"/>
            <w:tcMar>
              <w:left w:w="78" w:type="dxa"/>
            </w:tcMar>
            <w:vAlign w:val="center"/>
          </w:tcPr>
          <w:p w14:paraId="3C6265DC" w14:textId="7AC93B58" w:rsidR="00ED2B21" w:rsidRPr="003C2244" w:rsidRDefault="00ED2B21" w:rsidP="003C22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3C2244"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</w:p>
        </w:tc>
        <w:tc>
          <w:tcPr>
            <w:tcW w:w="1560" w:type="dxa"/>
            <w:vAlign w:val="center"/>
          </w:tcPr>
          <w:p w14:paraId="25EA8802" w14:textId="14F697E8" w:rsidR="00ED2B21" w:rsidRPr="003C2244" w:rsidRDefault="00ED2B21" w:rsidP="003C22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3C2244">
              <w:rPr>
                <w:rFonts w:ascii="Times New Roman" w:hAnsi="Times New Roman" w:cs="Times New Roman"/>
                <w:sz w:val="24"/>
                <w:szCs w:val="24"/>
              </w:rPr>
              <w:t>PROMJENA IZNOSA</w:t>
            </w:r>
          </w:p>
        </w:tc>
        <w:tc>
          <w:tcPr>
            <w:tcW w:w="1559" w:type="dxa"/>
            <w:vAlign w:val="center"/>
          </w:tcPr>
          <w:p w14:paraId="532E595A" w14:textId="77777777" w:rsidR="00ED2B21" w:rsidRPr="003C2244" w:rsidRDefault="00ED2B21" w:rsidP="003C2244">
            <w:pPr>
              <w:pStyle w:val="Sadrajitablice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hAnsi="Times New Roman" w:cs="Times New Roman"/>
                <w:sz w:val="24"/>
                <w:szCs w:val="24"/>
              </w:rPr>
              <w:t>NOVI</w:t>
            </w:r>
          </w:p>
          <w:p w14:paraId="31707B76" w14:textId="3426A2C5" w:rsidR="00ED2B21" w:rsidRPr="003C2244" w:rsidRDefault="00ED2B21" w:rsidP="003C224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3C2244">
              <w:rPr>
                <w:rFonts w:ascii="Times New Roman" w:hAnsi="Times New Roman" w:cs="Times New Roman"/>
                <w:sz w:val="24"/>
                <w:szCs w:val="24"/>
              </w:rPr>
              <w:t>IZNOS</w:t>
            </w:r>
          </w:p>
        </w:tc>
      </w:tr>
      <w:tr w:rsidR="00ED2B21" w:rsidRPr="0081038B" w14:paraId="204042D0" w14:textId="3EA4B229" w:rsidTr="003C2244">
        <w:tc>
          <w:tcPr>
            <w:tcW w:w="851" w:type="dxa"/>
            <w:tcBorders>
              <w:right w:val="nil"/>
            </w:tcBorders>
            <w:tcMar>
              <w:left w:w="78" w:type="dxa"/>
            </w:tcMar>
          </w:tcPr>
          <w:p w14:paraId="4B0E4A6D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33" w:type="dxa"/>
            <w:tcMar>
              <w:left w:w="78" w:type="dxa"/>
            </w:tcMar>
          </w:tcPr>
          <w:p w14:paraId="7E4A17A7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JAVNE POTREBE U ŠPORTU</w:t>
            </w:r>
          </w:p>
        </w:tc>
        <w:tc>
          <w:tcPr>
            <w:tcW w:w="1637" w:type="dxa"/>
            <w:tcMar>
              <w:left w:w="78" w:type="dxa"/>
            </w:tcMar>
          </w:tcPr>
          <w:p w14:paraId="7B7A5C9F" w14:textId="77777777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  <w:t>940.000,00</w:t>
            </w:r>
          </w:p>
        </w:tc>
        <w:tc>
          <w:tcPr>
            <w:tcW w:w="1560" w:type="dxa"/>
          </w:tcPr>
          <w:p w14:paraId="19C050AD" w14:textId="61371096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  <w:t>20.000,00</w:t>
            </w:r>
          </w:p>
        </w:tc>
        <w:tc>
          <w:tcPr>
            <w:tcW w:w="1559" w:type="dxa"/>
          </w:tcPr>
          <w:p w14:paraId="4F53B732" w14:textId="54867D9C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  <w:t>960.000,00</w:t>
            </w:r>
          </w:p>
        </w:tc>
      </w:tr>
      <w:tr w:rsidR="00ED2B21" w:rsidRPr="0081038B" w14:paraId="70113093" w14:textId="59A7CD02" w:rsidTr="003C2244">
        <w:tc>
          <w:tcPr>
            <w:tcW w:w="851" w:type="dxa"/>
            <w:tcBorders>
              <w:right w:val="nil"/>
            </w:tcBorders>
            <w:tcMar>
              <w:left w:w="78" w:type="dxa"/>
            </w:tcMar>
          </w:tcPr>
          <w:p w14:paraId="5C4FF390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33" w:type="dxa"/>
            <w:tcMar>
              <w:left w:w="78" w:type="dxa"/>
            </w:tcMar>
          </w:tcPr>
          <w:p w14:paraId="023FB887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-  Financiranje članica Zajednice športskih udruga Grada Ploča</w:t>
            </w:r>
          </w:p>
        </w:tc>
        <w:tc>
          <w:tcPr>
            <w:tcW w:w="1637" w:type="dxa"/>
            <w:tcMar>
              <w:left w:w="78" w:type="dxa"/>
            </w:tcMar>
          </w:tcPr>
          <w:p w14:paraId="6196C505" w14:textId="77777777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160.000,00</w:t>
            </w:r>
          </w:p>
        </w:tc>
        <w:tc>
          <w:tcPr>
            <w:tcW w:w="1560" w:type="dxa"/>
          </w:tcPr>
          <w:p w14:paraId="1B907C8B" w14:textId="2B422CC9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8.000,00</w:t>
            </w:r>
          </w:p>
        </w:tc>
        <w:tc>
          <w:tcPr>
            <w:tcW w:w="1559" w:type="dxa"/>
          </w:tcPr>
          <w:p w14:paraId="1570A962" w14:textId="42ED85B9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168.000,00</w:t>
            </w:r>
          </w:p>
        </w:tc>
      </w:tr>
      <w:tr w:rsidR="00ED2B21" w:rsidRPr="0081038B" w14:paraId="6FA85E40" w14:textId="1E1EDE69" w:rsidTr="003C2244">
        <w:tc>
          <w:tcPr>
            <w:tcW w:w="851" w:type="dxa"/>
            <w:tcBorders>
              <w:top w:val="nil"/>
              <w:right w:val="nil"/>
            </w:tcBorders>
            <w:tcMar>
              <w:left w:w="78" w:type="dxa"/>
            </w:tcMar>
          </w:tcPr>
          <w:p w14:paraId="5E816D7D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33" w:type="dxa"/>
            <w:tcBorders>
              <w:top w:val="nil"/>
            </w:tcBorders>
            <w:tcMar>
              <w:left w:w="78" w:type="dxa"/>
            </w:tcMar>
          </w:tcPr>
          <w:p w14:paraId="26523871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 ZŠU - klubovi od posebnog interesa </w:t>
            </w:r>
          </w:p>
        </w:tc>
        <w:tc>
          <w:tcPr>
            <w:tcW w:w="1637" w:type="dxa"/>
            <w:tcBorders>
              <w:top w:val="nil"/>
            </w:tcBorders>
            <w:tcMar>
              <w:left w:w="78" w:type="dxa"/>
            </w:tcMar>
          </w:tcPr>
          <w:p w14:paraId="3B4C0D56" w14:textId="77777777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780.000,00</w:t>
            </w:r>
          </w:p>
        </w:tc>
        <w:tc>
          <w:tcPr>
            <w:tcW w:w="1560" w:type="dxa"/>
            <w:tcBorders>
              <w:top w:val="nil"/>
            </w:tcBorders>
          </w:tcPr>
          <w:p w14:paraId="489AAFC4" w14:textId="14DBA3F4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12.000,00</w:t>
            </w:r>
          </w:p>
        </w:tc>
        <w:tc>
          <w:tcPr>
            <w:tcW w:w="1559" w:type="dxa"/>
            <w:tcBorders>
              <w:top w:val="nil"/>
            </w:tcBorders>
          </w:tcPr>
          <w:p w14:paraId="21471267" w14:textId="61BF6EB8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792.000,00</w:t>
            </w:r>
          </w:p>
        </w:tc>
      </w:tr>
      <w:tr w:rsidR="00ED2B21" w:rsidRPr="0081038B" w14:paraId="19B3A181" w14:textId="3E99ABFF" w:rsidTr="003C2244">
        <w:tc>
          <w:tcPr>
            <w:tcW w:w="851" w:type="dxa"/>
            <w:tcBorders>
              <w:top w:val="nil"/>
              <w:right w:val="nil"/>
            </w:tcBorders>
            <w:tcMar>
              <w:left w:w="78" w:type="dxa"/>
            </w:tcMar>
          </w:tcPr>
          <w:p w14:paraId="2934BE6E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33" w:type="dxa"/>
            <w:tcBorders>
              <w:top w:val="nil"/>
            </w:tcBorders>
            <w:tcMar>
              <w:left w:w="78" w:type="dxa"/>
            </w:tcMar>
          </w:tcPr>
          <w:p w14:paraId="677A3B21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FINANCIRANJE OSTALIH POTREBA U ŠPORTU</w:t>
            </w:r>
          </w:p>
        </w:tc>
        <w:tc>
          <w:tcPr>
            <w:tcW w:w="1637" w:type="dxa"/>
            <w:tcBorders>
              <w:top w:val="nil"/>
            </w:tcBorders>
            <w:tcMar>
              <w:left w:w="78" w:type="dxa"/>
            </w:tcMar>
          </w:tcPr>
          <w:p w14:paraId="573B5188" w14:textId="77777777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  <w:t>40.500,00</w:t>
            </w:r>
          </w:p>
        </w:tc>
        <w:tc>
          <w:tcPr>
            <w:tcW w:w="1560" w:type="dxa"/>
            <w:tcBorders>
              <w:top w:val="nil"/>
            </w:tcBorders>
          </w:tcPr>
          <w:p w14:paraId="0111CFBC" w14:textId="45C81D6F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  <w:t>0,00</w:t>
            </w:r>
          </w:p>
        </w:tc>
        <w:tc>
          <w:tcPr>
            <w:tcW w:w="1559" w:type="dxa"/>
            <w:tcBorders>
              <w:top w:val="nil"/>
            </w:tcBorders>
          </w:tcPr>
          <w:p w14:paraId="2868206B" w14:textId="3870134E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  <w:t>40.500,00</w:t>
            </w:r>
          </w:p>
        </w:tc>
      </w:tr>
      <w:tr w:rsidR="00ED2B21" w:rsidRPr="0081038B" w14:paraId="1F864BED" w14:textId="3DB066FD" w:rsidTr="003C2244">
        <w:tc>
          <w:tcPr>
            <w:tcW w:w="851" w:type="dxa"/>
            <w:tcBorders>
              <w:top w:val="nil"/>
              <w:right w:val="nil"/>
            </w:tcBorders>
            <w:tcMar>
              <w:left w:w="78" w:type="dxa"/>
            </w:tcMar>
          </w:tcPr>
          <w:p w14:paraId="1B479633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33" w:type="dxa"/>
            <w:tcBorders>
              <w:top w:val="nil"/>
            </w:tcBorders>
            <w:tcMar>
              <w:left w:w="78" w:type="dxa"/>
            </w:tcMar>
          </w:tcPr>
          <w:p w14:paraId="2459EF2E" w14:textId="77777777" w:rsidR="00ED2B21" w:rsidRPr="003C2244" w:rsidRDefault="00ED2B21" w:rsidP="006B58B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</w:t>
            </w:r>
            <w:r w:rsidRPr="003C2244">
              <w:rPr>
                <w:rFonts w:ascii="Times New Roman" w:hAnsi="Times New Roman" w:cs="Times New Roman"/>
                <w:sz w:val="24"/>
                <w:szCs w:val="24"/>
              </w:rPr>
              <w:t xml:space="preserve">Javni natječaj za dodjelu financijskih sredstava programima i projektima udruga u području sportskih manifestacija i rekreacije </w:t>
            </w: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za 2025. godinu</w:t>
            </w:r>
          </w:p>
        </w:tc>
        <w:tc>
          <w:tcPr>
            <w:tcW w:w="1637" w:type="dxa"/>
            <w:tcBorders>
              <w:top w:val="nil"/>
            </w:tcBorders>
            <w:tcMar>
              <w:left w:w="78" w:type="dxa"/>
            </w:tcMar>
          </w:tcPr>
          <w:p w14:paraId="29398A95" w14:textId="77777777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10.000,00</w:t>
            </w:r>
          </w:p>
        </w:tc>
        <w:tc>
          <w:tcPr>
            <w:tcW w:w="1560" w:type="dxa"/>
            <w:tcBorders>
              <w:top w:val="nil"/>
            </w:tcBorders>
          </w:tcPr>
          <w:p w14:paraId="79A6B3AF" w14:textId="513786A7" w:rsidR="00ED2B21" w:rsidRPr="003C2244" w:rsidRDefault="003C2244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0,00</w:t>
            </w:r>
          </w:p>
        </w:tc>
        <w:tc>
          <w:tcPr>
            <w:tcW w:w="1559" w:type="dxa"/>
            <w:tcBorders>
              <w:top w:val="nil"/>
            </w:tcBorders>
          </w:tcPr>
          <w:p w14:paraId="336BC1A4" w14:textId="55D09627" w:rsidR="00ED2B21" w:rsidRPr="003C2244" w:rsidRDefault="003C2244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10.000,00</w:t>
            </w:r>
          </w:p>
        </w:tc>
      </w:tr>
      <w:tr w:rsidR="00ED2B21" w:rsidRPr="0081038B" w14:paraId="3C3DD230" w14:textId="47F0803A" w:rsidTr="003C2244">
        <w:tc>
          <w:tcPr>
            <w:tcW w:w="851" w:type="dxa"/>
            <w:tcBorders>
              <w:top w:val="nil"/>
              <w:right w:val="nil"/>
            </w:tcBorders>
            <w:tcMar>
              <w:left w:w="78" w:type="dxa"/>
            </w:tcMar>
          </w:tcPr>
          <w:p w14:paraId="7E1B75BF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33" w:type="dxa"/>
            <w:tcBorders>
              <w:top w:val="nil"/>
            </w:tcBorders>
            <w:tcMar>
              <w:left w:w="78" w:type="dxa"/>
            </w:tcMar>
          </w:tcPr>
          <w:p w14:paraId="7E81187E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Održavanje športskih objekata</w:t>
            </w:r>
          </w:p>
        </w:tc>
        <w:tc>
          <w:tcPr>
            <w:tcW w:w="1637" w:type="dxa"/>
            <w:tcBorders>
              <w:top w:val="nil"/>
            </w:tcBorders>
            <w:tcMar>
              <w:left w:w="78" w:type="dxa"/>
            </w:tcMar>
          </w:tcPr>
          <w:p w14:paraId="3995A092" w14:textId="77777777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C72C4F4" w14:textId="77777777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0740E21" w14:textId="77777777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C2244" w:rsidRPr="0081038B" w14:paraId="15A2F097" w14:textId="2F4EF8C2" w:rsidTr="003C2244">
        <w:tc>
          <w:tcPr>
            <w:tcW w:w="851" w:type="dxa"/>
            <w:tcBorders>
              <w:top w:val="nil"/>
              <w:right w:val="nil"/>
            </w:tcBorders>
            <w:tcMar>
              <w:left w:w="78" w:type="dxa"/>
            </w:tcMar>
          </w:tcPr>
          <w:p w14:paraId="2AB54A6A" w14:textId="77777777" w:rsidR="003C2244" w:rsidRPr="003C2244" w:rsidRDefault="003C2244" w:rsidP="003C22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033" w:type="dxa"/>
            <w:tcBorders>
              <w:top w:val="nil"/>
            </w:tcBorders>
            <w:tcMar>
              <w:left w:w="78" w:type="dxa"/>
            </w:tcMar>
          </w:tcPr>
          <w:p w14:paraId="07F48939" w14:textId="77777777" w:rsidR="003C2244" w:rsidRPr="003C2244" w:rsidRDefault="003C2244" w:rsidP="003C22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 NK "Gusar"- tekući i materijalni troškovi </w:t>
            </w:r>
          </w:p>
        </w:tc>
        <w:tc>
          <w:tcPr>
            <w:tcW w:w="1637" w:type="dxa"/>
            <w:tcBorders>
              <w:top w:val="nil"/>
            </w:tcBorders>
            <w:tcMar>
              <w:left w:w="78" w:type="dxa"/>
            </w:tcMar>
          </w:tcPr>
          <w:p w14:paraId="4B40F279" w14:textId="77777777" w:rsidR="003C2244" w:rsidRPr="003C2244" w:rsidRDefault="003C2244" w:rsidP="003C2244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27.000,00</w:t>
            </w:r>
          </w:p>
        </w:tc>
        <w:tc>
          <w:tcPr>
            <w:tcW w:w="1560" w:type="dxa"/>
            <w:tcBorders>
              <w:top w:val="nil"/>
            </w:tcBorders>
          </w:tcPr>
          <w:p w14:paraId="7039B402" w14:textId="175A87A6" w:rsidR="003C2244" w:rsidRPr="003C2244" w:rsidRDefault="003C2244" w:rsidP="003C2244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0,00</w:t>
            </w:r>
          </w:p>
        </w:tc>
        <w:tc>
          <w:tcPr>
            <w:tcW w:w="1559" w:type="dxa"/>
            <w:tcBorders>
              <w:top w:val="nil"/>
            </w:tcBorders>
          </w:tcPr>
          <w:p w14:paraId="03A9EC31" w14:textId="7C05C8A1" w:rsidR="003C2244" w:rsidRPr="003C2244" w:rsidRDefault="003C2244" w:rsidP="003C2244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27.000,00</w:t>
            </w:r>
          </w:p>
        </w:tc>
      </w:tr>
      <w:tr w:rsidR="003C2244" w:rsidRPr="0081038B" w14:paraId="4EC02361" w14:textId="28D6D2BE" w:rsidTr="003C2244">
        <w:tc>
          <w:tcPr>
            <w:tcW w:w="851" w:type="dxa"/>
            <w:tcBorders>
              <w:top w:val="nil"/>
              <w:right w:val="nil"/>
            </w:tcBorders>
            <w:tcMar>
              <w:left w:w="78" w:type="dxa"/>
            </w:tcMar>
          </w:tcPr>
          <w:p w14:paraId="26F48229" w14:textId="77777777" w:rsidR="003C2244" w:rsidRPr="003C2244" w:rsidRDefault="003C2244" w:rsidP="003C22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033" w:type="dxa"/>
            <w:tcBorders>
              <w:top w:val="nil"/>
            </w:tcBorders>
            <w:tcMar>
              <w:left w:w="78" w:type="dxa"/>
            </w:tcMar>
          </w:tcPr>
          <w:p w14:paraId="0D32264E" w14:textId="77777777" w:rsidR="003C2244" w:rsidRPr="003C2244" w:rsidRDefault="003C2244" w:rsidP="003C224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-  VK "</w:t>
            </w:r>
            <w:proofErr w:type="spellStart"/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Rogotin</w:t>
            </w:r>
            <w:proofErr w:type="spellEnd"/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" - za održavanje igrališta</w:t>
            </w:r>
          </w:p>
        </w:tc>
        <w:tc>
          <w:tcPr>
            <w:tcW w:w="1637" w:type="dxa"/>
            <w:tcBorders>
              <w:top w:val="nil"/>
            </w:tcBorders>
            <w:tcMar>
              <w:left w:w="78" w:type="dxa"/>
            </w:tcMar>
          </w:tcPr>
          <w:p w14:paraId="57F435C8" w14:textId="77777777" w:rsidR="003C2244" w:rsidRPr="003C2244" w:rsidRDefault="003C2244" w:rsidP="003C2244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3.500,00</w:t>
            </w:r>
          </w:p>
        </w:tc>
        <w:tc>
          <w:tcPr>
            <w:tcW w:w="1560" w:type="dxa"/>
            <w:tcBorders>
              <w:top w:val="nil"/>
            </w:tcBorders>
          </w:tcPr>
          <w:p w14:paraId="6B710CED" w14:textId="54FD8B6B" w:rsidR="003C2244" w:rsidRPr="003C2244" w:rsidRDefault="003C2244" w:rsidP="003C2244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0,00</w:t>
            </w:r>
          </w:p>
        </w:tc>
        <w:tc>
          <w:tcPr>
            <w:tcW w:w="1559" w:type="dxa"/>
            <w:tcBorders>
              <w:top w:val="nil"/>
            </w:tcBorders>
          </w:tcPr>
          <w:p w14:paraId="545F8CAD" w14:textId="04EEB2D1" w:rsidR="003C2244" w:rsidRPr="003C2244" w:rsidRDefault="003C2244" w:rsidP="003C2244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  <w:highlight w:val="white"/>
              </w:rPr>
              <w:t>3.500,00</w:t>
            </w:r>
          </w:p>
        </w:tc>
      </w:tr>
      <w:tr w:rsidR="00ED2B21" w:rsidRPr="0081038B" w14:paraId="478EAC9C" w14:textId="70A4B7E4" w:rsidTr="003C2244">
        <w:tc>
          <w:tcPr>
            <w:tcW w:w="851" w:type="dxa"/>
            <w:tcBorders>
              <w:top w:val="nil"/>
              <w:right w:val="nil"/>
            </w:tcBorders>
            <w:tcMar>
              <w:left w:w="78" w:type="dxa"/>
            </w:tcMar>
          </w:tcPr>
          <w:p w14:paraId="3C1A2564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nil"/>
            </w:tcBorders>
            <w:tcMar>
              <w:left w:w="78" w:type="dxa"/>
            </w:tcMar>
          </w:tcPr>
          <w:p w14:paraId="52194F69" w14:textId="77777777" w:rsidR="00ED2B21" w:rsidRPr="003C2244" w:rsidRDefault="00ED2B21" w:rsidP="006B58B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C2244">
              <w:rPr>
                <w:rFonts w:ascii="Times New Roman" w:eastAsiaTheme="minorHAnsi" w:hAnsi="Times New Roman" w:cs="Times New Roman"/>
                <w:sz w:val="24"/>
                <w:szCs w:val="24"/>
              </w:rPr>
              <w:t>UKUPNO 1+2</w:t>
            </w:r>
          </w:p>
        </w:tc>
        <w:tc>
          <w:tcPr>
            <w:tcW w:w="1637" w:type="dxa"/>
            <w:tcBorders>
              <w:top w:val="nil"/>
            </w:tcBorders>
            <w:tcMar>
              <w:left w:w="78" w:type="dxa"/>
            </w:tcMar>
          </w:tcPr>
          <w:p w14:paraId="30084012" w14:textId="77777777" w:rsidR="00ED2B21" w:rsidRPr="003C2244" w:rsidRDefault="00ED2B21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  <w:t>980.500,00</w:t>
            </w:r>
          </w:p>
        </w:tc>
        <w:tc>
          <w:tcPr>
            <w:tcW w:w="1560" w:type="dxa"/>
            <w:tcBorders>
              <w:top w:val="nil"/>
            </w:tcBorders>
          </w:tcPr>
          <w:p w14:paraId="744DC2F5" w14:textId="7CBA455A" w:rsidR="00ED2B21" w:rsidRPr="003C2244" w:rsidRDefault="003C2244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  <w:t>20.000,00</w:t>
            </w:r>
          </w:p>
        </w:tc>
        <w:tc>
          <w:tcPr>
            <w:tcW w:w="1559" w:type="dxa"/>
            <w:tcBorders>
              <w:top w:val="nil"/>
            </w:tcBorders>
          </w:tcPr>
          <w:p w14:paraId="7A2F8702" w14:textId="6C9109C8" w:rsidR="00ED2B21" w:rsidRPr="003C2244" w:rsidRDefault="003C2244" w:rsidP="006B58BE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3C224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highlight w:val="white"/>
              </w:rPr>
              <w:t>1.000.500,00</w:t>
            </w:r>
          </w:p>
        </w:tc>
      </w:tr>
    </w:tbl>
    <w:p w14:paraId="4780ADBF" w14:textId="77777777" w:rsidR="00ED2B21" w:rsidRPr="0081038B" w:rsidRDefault="00ED2B21" w:rsidP="00ED2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11618" w14:textId="12ADD33B" w:rsidR="003C2244" w:rsidRDefault="003C2244" w:rsidP="003C2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55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7555">
        <w:rPr>
          <w:rFonts w:ascii="Times New Roman" w:hAnsi="Times New Roman" w:cs="Times New Roman"/>
          <w:sz w:val="24"/>
          <w:szCs w:val="24"/>
        </w:rPr>
        <w:t>.</w:t>
      </w:r>
    </w:p>
    <w:p w14:paraId="57396F82" w14:textId="77777777" w:rsidR="003C2244" w:rsidRDefault="003C2244" w:rsidP="003C2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77B16E" w14:textId="46944170" w:rsidR="003C2244" w:rsidRDefault="003C2244" w:rsidP="003C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034">
        <w:rPr>
          <w:rFonts w:ascii="Times New Roman" w:hAnsi="Times New Roman" w:cs="Times New Roman"/>
          <w:sz w:val="24"/>
          <w:szCs w:val="24"/>
        </w:rPr>
        <w:t xml:space="preserve">Ove Izmjene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4F7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javnih potreba u športu na području Grada Ploča za 2025. godinu </w:t>
      </w:r>
      <w:r w:rsidRPr="004F7034">
        <w:rPr>
          <w:rFonts w:ascii="Times New Roman" w:hAnsi="Times New Roman" w:cs="Times New Roman"/>
          <w:sz w:val="24"/>
          <w:szCs w:val="24"/>
        </w:rPr>
        <w:t xml:space="preserve">stupaju na snagu </w:t>
      </w:r>
      <w:r>
        <w:rPr>
          <w:rFonts w:ascii="Times New Roman" w:hAnsi="Times New Roman" w:cs="Times New Roman"/>
          <w:sz w:val="24"/>
          <w:szCs w:val="24"/>
        </w:rPr>
        <w:t>danom donošenja, a objavit će se u</w:t>
      </w:r>
      <w:r w:rsidRPr="004F7034">
        <w:rPr>
          <w:rFonts w:ascii="Times New Roman" w:hAnsi="Times New Roman" w:cs="Times New Roman"/>
          <w:sz w:val="24"/>
          <w:szCs w:val="24"/>
        </w:rPr>
        <w:t xml:space="preserve"> Službenom glasniku Grada Ploča.</w:t>
      </w:r>
    </w:p>
    <w:p w14:paraId="032478C5" w14:textId="77777777" w:rsidR="00DB731B" w:rsidRPr="004F7034" w:rsidRDefault="00DB731B" w:rsidP="003C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54E33" w14:textId="77777777" w:rsidR="00DB731B" w:rsidRPr="00DB731B" w:rsidRDefault="00DB731B" w:rsidP="00DB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1B">
        <w:rPr>
          <w:rFonts w:ascii="Times New Roman" w:hAnsi="Times New Roman" w:cs="Times New Roman"/>
          <w:sz w:val="24"/>
          <w:szCs w:val="24"/>
        </w:rPr>
        <w:t>KLASA: 400-01/25-01/002</w:t>
      </w:r>
    </w:p>
    <w:p w14:paraId="1BB60419" w14:textId="29ADE954" w:rsidR="00DB731B" w:rsidRPr="00DB731B" w:rsidRDefault="00DB731B" w:rsidP="00DB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1B">
        <w:rPr>
          <w:rFonts w:ascii="Times New Roman" w:hAnsi="Times New Roman" w:cs="Times New Roman"/>
          <w:sz w:val="24"/>
          <w:szCs w:val="24"/>
        </w:rPr>
        <w:t>URBROJ: 2117-12-1-25-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0C7F971" w14:textId="77777777" w:rsidR="00DB731B" w:rsidRPr="00DB731B" w:rsidRDefault="00DB731B" w:rsidP="00DB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1B">
        <w:rPr>
          <w:rFonts w:ascii="Times New Roman" w:hAnsi="Times New Roman" w:cs="Times New Roman"/>
          <w:sz w:val="24"/>
          <w:szCs w:val="24"/>
        </w:rPr>
        <w:t xml:space="preserve">Ploče, 27. rujna 2025. godine </w:t>
      </w:r>
    </w:p>
    <w:p w14:paraId="02B92D09" w14:textId="77777777" w:rsidR="00DB731B" w:rsidRPr="00DB731B" w:rsidRDefault="00DB731B" w:rsidP="00DB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1629A" w14:textId="77777777" w:rsidR="00DB731B" w:rsidRPr="00DB731B" w:rsidRDefault="00DB731B" w:rsidP="00DB73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1B">
        <w:rPr>
          <w:rFonts w:ascii="Times New Roman" w:hAnsi="Times New Roman" w:cs="Times New Roman"/>
          <w:sz w:val="24"/>
          <w:szCs w:val="24"/>
        </w:rPr>
        <w:t>DUBROVAČKO-NERETVANSKA ŽUPANIJA</w:t>
      </w:r>
    </w:p>
    <w:p w14:paraId="7130677D" w14:textId="77777777" w:rsidR="00DB731B" w:rsidRPr="00DB731B" w:rsidRDefault="00DB731B" w:rsidP="00DB73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1B">
        <w:rPr>
          <w:rFonts w:ascii="Times New Roman" w:hAnsi="Times New Roman" w:cs="Times New Roman"/>
          <w:sz w:val="24"/>
          <w:szCs w:val="24"/>
        </w:rPr>
        <w:t>GRAD PLOČE</w:t>
      </w:r>
    </w:p>
    <w:p w14:paraId="68FF2A6F" w14:textId="77777777" w:rsidR="00DB731B" w:rsidRPr="00DB731B" w:rsidRDefault="00DB731B" w:rsidP="00DB73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1B">
        <w:rPr>
          <w:rFonts w:ascii="Times New Roman" w:hAnsi="Times New Roman" w:cs="Times New Roman"/>
          <w:sz w:val="24"/>
          <w:szCs w:val="24"/>
        </w:rPr>
        <w:t>Gradsko vijeće</w:t>
      </w:r>
    </w:p>
    <w:p w14:paraId="200BC043" w14:textId="77777777" w:rsidR="00DB731B" w:rsidRPr="00DB731B" w:rsidRDefault="00DB731B" w:rsidP="00DB73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B9F4E" w14:textId="77777777" w:rsidR="00DB731B" w:rsidRPr="00DB731B" w:rsidRDefault="00DB731B" w:rsidP="00DB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6D7B72C9" w14:textId="77777777" w:rsidR="00DB731B" w:rsidRPr="00DB731B" w:rsidRDefault="00DB731B" w:rsidP="00DB731B">
      <w:pPr>
        <w:spacing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731B">
        <w:rPr>
          <w:rFonts w:ascii="Times New Roman" w:hAnsi="Times New Roman" w:cs="Times New Roman"/>
          <w:sz w:val="24"/>
          <w:szCs w:val="24"/>
        </w:rPr>
        <w:t xml:space="preserve">       Danko </w:t>
      </w:r>
      <w:proofErr w:type="spellStart"/>
      <w:r w:rsidRPr="00DB731B">
        <w:rPr>
          <w:rFonts w:ascii="Times New Roman" w:hAnsi="Times New Roman" w:cs="Times New Roman"/>
          <w:sz w:val="24"/>
          <w:szCs w:val="24"/>
        </w:rPr>
        <w:t>Majstrović</w:t>
      </w:r>
      <w:proofErr w:type="spellEnd"/>
      <w:r w:rsidRPr="00DB731B">
        <w:rPr>
          <w:rFonts w:ascii="Times New Roman" w:hAnsi="Times New Roman" w:cs="Times New Roman"/>
          <w:sz w:val="24"/>
          <w:szCs w:val="24"/>
        </w:rPr>
        <w:t xml:space="preserve">, v.r.             </w:t>
      </w:r>
    </w:p>
    <w:p w14:paraId="4E3A3AA1" w14:textId="4B6EE072" w:rsidR="00ED2B21" w:rsidRPr="00227380" w:rsidRDefault="00ED2B21" w:rsidP="00DB7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2B21" w:rsidRPr="00227380" w:rsidSect="00DB73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21"/>
    <w:rsid w:val="000B6A81"/>
    <w:rsid w:val="0014393D"/>
    <w:rsid w:val="0016177C"/>
    <w:rsid w:val="00227380"/>
    <w:rsid w:val="003470C2"/>
    <w:rsid w:val="003C2244"/>
    <w:rsid w:val="004A60FD"/>
    <w:rsid w:val="005441B6"/>
    <w:rsid w:val="00810312"/>
    <w:rsid w:val="00821363"/>
    <w:rsid w:val="008F6A6E"/>
    <w:rsid w:val="009757C9"/>
    <w:rsid w:val="009C120E"/>
    <w:rsid w:val="00A12E51"/>
    <w:rsid w:val="00DB731B"/>
    <w:rsid w:val="00DC18A6"/>
    <w:rsid w:val="00E73DFB"/>
    <w:rsid w:val="00E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86A8"/>
  <w15:chartTrackingRefBased/>
  <w15:docId w15:val="{4AAFA69A-5F88-4552-A7F2-89C7377B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B21"/>
    <w:pPr>
      <w:spacing w:after="200" w:line="276" w:lineRule="auto"/>
    </w:pPr>
    <w:rPr>
      <w:rFonts w:ascii="Calibri" w:eastAsia="MS Mincho" w:hAnsi="Calibri"/>
      <w:color w:val="00000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D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2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2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2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2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2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2B2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2B2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2B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2B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2B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2B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D2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2B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2B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D2B2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2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2B2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2B2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ED2B21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drajitablice">
    <w:name w:val="Sadržaji tablice"/>
    <w:basedOn w:val="Normal"/>
    <w:qFormat/>
    <w:rsid w:val="00ED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Služba za opće poslove</dc:creator>
  <cp:keywords/>
  <dc:description/>
  <cp:lastModifiedBy>Nikolina Doboš</cp:lastModifiedBy>
  <cp:revision>2</cp:revision>
  <dcterms:created xsi:type="dcterms:W3CDTF">2025-09-30T08:32:00Z</dcterms:created>
  <dcterms:modified xsi:type="dcterms:W3CDTF">2025-09-30T08:32:00Z</dcterms:modified>
</cp:coreProperties>
</file>