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AE853" w14:textId="6685BAAE" w:rsidR="00A15FCD" w:rsidRPr="000538BF" w:rsidRDefault="003927C2" w:rsidP="000538BF">
      <w:pPr>
        <w:spacing w:after="0" w:line="240" w:lineRule="auto"/>
        <w:jc w:val="both"/>
        <w:rPr>
          <w:rFonts w:ascii="Times New Roman" w:hAnsi="Times New Roman" w:cs="Times New Roman"/>
          <w:sz w:val="24"/>
          <w:szCs w:val="24"/>
        </w:rPr>
      </w:pPr>
      <w:r w:rsidRPr="000538BF">
        <w:rPr>
          <w:rFonts w:ascii="Times New Roman" w:hAnsi="Times New Roman" w:cs="Times New Roman"/>
          <w:sz w:val="24"/>
          <w:szCs w:val="24"/>
        </w:rPr>
        <w:t xml:space="preserve">Na temelju članka </w:t>
      </w:r>
      <w:r w:rsidR="00927FBF" w:rsidRPr="000538BF">
        <w:rPr>
          <w:rFonts w:ascii="Times New Roman" w:hAnsi="Times New Roman" w:cs="Times New Roman"/>
          <w:sz w:val="24"/>
          <w:szCs w:val="24"/>
        </w:rPr>
        <w:t>287</w:t>
      </w:r>
      <w:r w:rsidRPr="000538BF">
        <w:rPr>
          <w:rFonts w:ascii="Times New Roman" w:hAnsi="Times New Roman" w:cs="Times New Roman"/>
          <w:sz w:val="24"/>
          <w:szCs w:val="24"/>
        </w:rPr>
        <w:t>. Zakona o socijalnoj skrbi (Narodne novine, broj</w:t>
      </w:r>
      <w:r w:rsidR="00927FBF" w:rsidRPr="000538BF">
        <w:rPr>
          <w:rFonts w:ascii="Times New Roman" w:hAnsi="Times New Roman" w:cs="Times New Roman"/>
          <w:sz w:val="24"/>
          <w:szCs w:val="24"/>
        </w:rPr>
        <w:t xml:space="preserve"> 18/22, 46/22</w:t>
      </w:r>
      <w:r w:rsidR="00554196" w:rsidRPr="000538BF">
        <w:rPr>
          <w:rFonts w:ascii="Times New Roman" w:hAnsi="Times New Roman" w:cs="Times New Roman"/>
          <w:sz w:val="24"/>
          <w:szCs w:val="24"/>
        </w:rPr>
        <w:t xml:space="preserve">, </w:t>
      </w:r>
      <w:r w:rsidR="00927FBF" w:rsidRPr="000538BF">
        <w:rPr>
          <w:rFonts w:ascii="Times New Roman" w:hAnsi="Times New Roman" w:cs="Times New Roman"/>
          <w:sz w:val="24"/>
          <w:szCs w:val="24"/>
        </w:rPr>
        <w:t>119/22</w:t>
      </w:r>
      <w:r w:rsidR="00071827" w:rsidRPr="000538BF">
        <w:rPr>
          <w:rFonts w:ascii="Times New Roman" w:hAnsi="Times New Roman" w:cs="Times New Roman"/>
          <w:sz w:val="24"/>
          <w:szCs w:val="24"/>
        </w:rPr>
        <w:t xml:space="preserve">, </w:t>
      </w:r>
      <w:r w:rsidR="00554196" w:rsidRPr="000538BF">
        <w:rPr>
          <w:rFonts w:ascii="Times New Roman" w:hAnsi="Times New Roman" w:cs="Times New Roman"/>
          <w:sz w:val="24"/>
          <w:szCs w:val="24"/>
        </w:rPr>
        <w:t>71/23</w:t>
      </w:r>
      <w:r w:rsidR="000100E8" w:rsidRPr="000538BF">
        <w:rPr>
          <w:rFonts w:ascii="Times New Roman" w:hAnsi="Times New Roman" w:cs="Times New Roman"/>
          <w:sz w:val="24"/>
          <w:szCs w:val="24"/>
        </w:rPr>
        <w:t xml:space="preserve">, </w:t>
      </w:r>
      <w:r w:rsidR="00071827" w:rsidRPr="000538BF">
        <w:rPr>
          <w:rFonts w:ascii="Times New Roman" w:hAnsi="Times New Roman" w:cs="Times New Roman"/>
          <w:sz w:val="24"/>
          <w:szCs w:val="24"/>
        </w:rPr>
        <w:t>156/23</w:t>
      </w:r>
      <w:r w:rsidR="000100E8" w:rsidRPr="000538BF">
        <w:rPr>
          <w:rFonts w:ascii="Times New Roman" w:hAnsi="Times New Roman" w:cs="Times New Roman"/>
          <w:sz w:val="24"/>
          <w:szCs w:val="24"/>
        </w:rPr>
        <w:t xml:space="preserve"> i 61/25</w:t>
      </w:r>
      <w:r w:rsidRPr="000538BF">
        <w:rPr>
          <w:rFonts w:ascii="Times New Roman" w:hAnsi="Times New Roman" w:cs="Times New Roman"/>
          <w:sz w:val="24"/>
          <w:szCs w:val="24"/>
        </w:rPr>
        <w:t xml:space="preserve">) i članka </w:t>
      </w:r>
      <w:r w:rsidR="002B2A4F" w:rsidRPr="000538BF">
        <w:rPr>
          <w:rFonts w:ascii="Times New Roman" w:hAnsi="Times New Roman" w:cs="Times New Roman"/>
          <w:sz w:val="24"/>
          <w:szCs w:val="24"/>
        </w:rPr>
        <w:t>37</w:t>
      </w:r>
      <w:r w:rsidRPr="000538BF">
        <w:rPr>
          <w:rFonts w:ascii="Times New Roman" w:hAnsi="Times New Roman" w:cs="Times New Roman"/>
          <w:sz w:val="24"/>
          <w:szCs w:val="24"/>
        </w:rPr>
        <w:t xml:space="preserve">. Statuta Grada Ploča (Službeni glasnik Grada Ploča, broj </w:t>
      </w:r>
      <w:r w:rsidR="002B2A4F" w:rsidRPr="000538BF">
        <w:rPr>
          <w:rFonts w:ascii="Times New Roman" w:hAnsi="Times New Roman" w:cs="Times New Roman"/>
          <w:sz w:val="24"/>
          <w:szCs w:val="24"/>
        </w:rPr>
        <w:t>5/24</w:t>
      </w:r>
      <w:r w:rsidR="004A625F" w:rsidRPr="000538BF">
        <w:rPr>
          <w:rFonts w:ascii="Times New Roman" w:hAnsi="Times New Roman" w:cs="Times New Roman"/>
          <w:sz w:val="24"/>
          <w:szCs w:val="24"/>
        </w:rPr>
        <w:t xml:space="preserve"> i 2/25</w:t>
      </w:r>
      <w:r w:rsidRPr="000538BF">
        <w:rPr>
          <w:rFonts w:ascii="Times New Roman" w:hAnsi="Times New Roman" w:cs="Times New Roman"/>
          <w:sz w:val="24"/>
          <w:szCs w:val="24"/>
        </w:rPr>
        <w:t xml:space="preserve">) Gradsko vijeće na </w:t>
      </w:r>
      <w:r w:rsidR="00C577E9">
        <w:rPr>
          <w:rFonts w:ascii="Times New Roman" w:hAnsi="Times New Roman" w:cs="Times New Roman"/>
          <w:sz w:val="24"/>
          <w:szCs w:val="24"/>
        </w:rPr>
        <w:t>5. sjednici</w:t>
      </w:r>
      <w:r w:rsidRPr="000538BF">
        <w:rPr>
          <w:rFonts w:ascii="Times New Roman" w:hAnsi="Times New Roman" w:cs="Times New Roman"/>
          <w:sz w:val="24"/>
          <w:szCs w:val="24"/>
        </w:rPr>
        <w:t xml:space="preserve"> održanoj</w:t>
      </w:r>
      <w:r w:rsidR="00C577E9">
        <w:rPr>
          <w:rFonts w:ascii="Times New Roman" w:hAnsi="Times New Roman" w:cs="Times New Roman"/>
          <w:sz w:val="24"/>
          <w:szCs w:val="24"/>
        </w:rPr>
        <w:t xml:space="preserve"> 27. rujna </w:t>
      </w:r>
      <w:r w:rsidR="007E14BE" w:rsidRPr="000538BF">
        <w:rPr>
          <w:rFonts w:ascii="Times New Roman" w:hAnsi="Times New Roman" w:cs="Times New Roman"/>
          <w:sz w:val="24"/>
          <w:szCs w:val="24"/>
        </w:rPr>
        <w:t>2025. godine</w:t>
      </w:r>
      <w:r w:rsidRPr="000538BF">
        <w:rPr>
          <w:rFonts w:ascii="Times New Roman" w:hAnsi="Times New Roman" w:cs="Times New Roman"/>
          <w:sz w:val="24"/>
          <w:szCs w:val="24"/>
        </w:rPr>
        <w:t xml:space="preserve"> donijelo je</w:t>
      </w:r>
    </w:p>
    <w:p w14:paraId="056F7EBD" w14:textId="77777777" w:rsidR="00A15FCD" w:rsidRPr="000538BF" w:rsidRDefault="00A15FCD" w:rsidP="000538BF">
      <w:pPr>
        <w:spacing w:line="240" w:lineRule="auto"/>
        <w:jc w:val="both"/>
        <w:rPr>
          <w:rFonts w:ascii="Times New Roman" w:hAnsi="Times New Roman" w:cs="Times New Roman"/>
          <w:sz w:val="24"/>
          <w:szCs w:val="24"/>
        </w:rPr>
      </w:pPr>
    </w:p>
    <w:p w14:paraId="215DD02F" w14:textId="6319A937" w:rsidR="00A15FCD" w:rsidRPr="000538BF" w:rsidRDefault="0032313F" w:rsidP="000538BF">
      <w:pPr>
        <w:spacing w:after="0" w:line="240" w:lineRule="auto"/>
        <w:jc w:val="center"/>
        <w:rPr>
          <w:rFonts w:ascii="Times New Roman" w:hAnsi="Times New Roman" w:cs="Times New Roman"/>
          <w:b/>
          <w:sz w:val="24"/>
          <w:szCs w:val="24"/>
        </w:rPr>
      </w:pPr>
      <w:r w:rsidRPr="000538BF">
        <w:rPr>
          <w:rFonts w:ascii="Times New Roman" w:hAnsi="Times New Roman" w:cs="Times New Roman"/>
          <w:b/>
          <w:sz w:val="24"/>
          <w:szCs w:val="24"/>
        </w:rPr>
        <w:t xml:space="preserve">IZMJENE I DOPUNE </w:t>
      </w:r>
      <w:r w:rsidR="003927C2" w:rsidRPr="000538BF">
        <w:rPr>
          <w:rFonts w:ascii="Times New Roman" w:hAnsi="Times New Roman" w:cs="Times New Roman"/>
          <w:b/>
          <w:sz w:val="24"/>
          <w:szCs w:val="24"/>
        </w:rPr>
        <w:t>PROGRAM</w:t>
      </w:r>
      <w:r w:rsidRPr="000538BF">
        <w:rPr>
          <w:rFonts w:ascii="Times New Roman" w:hAnsi="Times New Roman" w:cs="Times New Roman"/>
          <w:b/>
          <w:sz w:val="24"/>
          <w:szCs w:val="24"/>
        </w:rPr>
        <w:t>A</w:t>
      </w:r>
      <w:r w:rsidR="003927C2" w:rsidRPr="000538BF">
        <w:rPr>
          <w:rFonts w:ascii="Times New Roman" w:hAnsi="Times New Roman" w:cs="Times New Roman"/>
          <w:b/>
          <w:sz w:val="24"/>
          <w:szCs w:val="24"/>
        </w:rPr>
        <w:t xml:space="preserve"> JAVNIH POTREBA U SOCIJALNOJ SKRBI </w:t>
      </w:r>
    </w:p>
    <w:p w14:paraId="27086568" w14:textId="270F0B6C" w:rsidR="00A15FCD" w:rsidRPr="000538BF" w:rsidRDefault="003927C2" w:rsidP="000538BF">
      <w:pPr>
        <w:spacing w:after="0" w:line="240" w:lineRule="auto"/>
        <w:jc w:val="center"/>
        <w:rPr>
          <w:rFonts w:ascii="Times New Roman" w:hAnsi="Times New Roman" w:cs="Times New Roman"/>
          <w:b/>
          <w:sz w:val="24"/>
          <w:szCs w:val="24"/>
        </w:rPr>
      </w:pPr>
      <w:r w:rsidRPr="000538BF">
        <w:rPr>
          <w:rFonts w:ascii="Times New Roman" w:hAnsi="Times New Roman" w:cs="Times New Roman"/>
          <w:b/>
          <w:sz w:val="24"/>
          <w:szCs w:val="24"/>
        </w:rPr>
        <w:t>NA PODRUČJU GRADA PLOČA ZA 202</w:t>
      </w:r>
      <w:r w:rsidR="00071827" w:rsidRPr="000538BF">
        <w:rPr>
          <w:rFonts w:ascii="Times New Roman" w:hAnsi="Times New Roman" w:cs="Times New Roman"/>
          <w:b/>
          <w:sz w:val="24"/>
          <w:szCs w:val="24"/>
        </w:rPr>
        <w:t>5</w:t>
      </w:r>
      <w:r w:rsidRPr="000538BF">
        <w:rPr>
          <w:rFonts w:ascii="Times New Roman" w:hAnsi="Times New Roman" w:cs="Times New Roman"/>
          <w:b/>
          <w:sz w:val="24"/>
          <w:szCs w:val="24"/>
        </w:rPr>
        <w:t>. GODINU</w:t>
      </w:r>
    </w:p>
    <w:p w14:paraId="6EAC6380" w14:textId="77777777" w:rsidR="00D014A2" w:rsidRPr="000538BF" w:rsidRDefault="00D014A2" w:rsidP="000538BF">
      <w:pPr>
        <w:spacing w:after="0" w:line="240" w:lineRule="auto"/>
        <w:jc w:val="center"/>
        <w:rPr>
          <w:rFonts w:ascii="Times New Roman" w:hAnsi="Times New Roman" w:cs="Times New Roman"/>
          <w:sz w:val="24"/>
          <w:szCs w:val="24"/>
        </w:rPr>
      </w:pPr>
    </w:p>
    <w:p w14:paraId="35D9D4BB" w14:textId="3C7EFC93" w:rsidR="00D014A2" w:rsidRPr="000538BF" w:rsidRDefault="00D014A2" w:rsidP="000538BF">
      <w:pPr>
        <w:spacing w:after="0" w:line="240" w:lineRule="auto"/>
        <w:jc w:val="center"/>
        <w:rPr>
          <w:rFonts w:ascii="Times New Roman" w:hAnsi="Times New Roman" w:cs="Times New Roman"/>
          <w:sz w:val="24"/>
          <w:szCs w:val="24"/>
        </w:rPr>
      </w:pPr>
      <w:r w:rsidRPr="000538BF">
        <w:rPr>
          <w:rFonts w:ascii="Times New Roman" w:hAnsi="Times New Roman" w:cs="Times New Roman"/>
          <w:sz w:val="24"/>
          <w:szCs w:val="24"/>
        </w:rPr>
        <w:t>I.</w:t>
      </w:r>
    </w:p>
    <w:p w14:paraId="3F5D52C5" w14:textId="77777777" w:rsidR="00D014A2" w:rsidRPr="000538BF" w:rsidRDefault="00D014A2" w:rsidP="000538BF">
      <w:pPr>
        <w:spacing w:after="0" w:line="240" w:lineRule="auto"/>
        <w:jc w:val="center"/>
        <w:rPr>
          <w:rFonts w:ascii="Times New Roman" w:hAnsi="Times New Roman" w:cs="Times New Roman"/>
          <w:sz w:val="24"/>
          <w:szCs w:val="24"/>
        </w:rPr>
      </w:pPr>
    </w:p>
    <w:p w14:paraId="7F3171AA" w14:textId="4B75444A" w:rsidR="00A93BF6" w:rsidRPr="000538BF" w:rsidRDefault="00D014A2" w:rsidP="000538BF">
      <w:pPr>
        <w:spacing w:after="0" w:line="240" w:lineRule="auto"/>
        <w:jc w:val="both"/>
        <w:rPr>
          <w:rFonts w:ascii="Times New Roman" w:hAnsi="Times New Roman" w:cs="Times New Roman"/>
          <w:b/>
          <w:color w:val="auto"/>
          <w:sz w:val="24"/>
          <w:szCs w:val="24"/>
        </w:rPr>
      </w:pPr>
      <w:r w:rsidRPr="000538BF">
        <w:rPr>
          <w:rFonts w:ascii="Times New Roman" w:hAnsi="Times New Roman" w:cs="Times New Roman"/>
          <w:sz w:val="24"/>
          <w:szCs w:val="24"/>
        </w:rPr>
        <w:t>U Programu javnih potreba u socijalnoj skrbi na području Grada Ploča</w:t>
      </w:r>
      <w:r w:rsidR="00ED154C" w:rsidRPr="000538BF">
        <w:rPr>
          <w:rFonts w:ascii="Times New Roman" w:hAnsi="Times New Roman" w:cs="Times New Roman"/>
          <w:sz w:val="24"/>
          <w:szCs w:val="24"/>
        </w:rPr>
        <w:t xml:space="preserve"> za 2025. godinu</w:t>
      </w:r>
      <w:r w:rsidRPr="000538BF">
        <w:rPr>
          <w:rFonts w:ascii="Times New Roman" w:hAnsi="Times New Roman" w:cs="Times New Roman"/>
          <w:sz w:val="24"/>
          <w:szCs w:val="24"/>
        </w:rPr>
        <w:t xml:space="preserve"> (Službeni glasnik Grada Ploča, broj </w:t>
      </w:r>
      <w:r w:rsidR="00242D29" w:rsidRPr="000538BF">
        <w:rPr>
          <w:rFonts w:ascii="Times New Roman" w:hAnsi="Times New Roman" w:cs="Times New Roman"/>
          <w:sz w:val="24"/>
          <w:szCs w:val="24"/>
        </w:rPr>
        <w:t>1/25</w:t>
      </w:r>
      <w:r w:rsidR="007A0B38" w:rsidRPr="000538BF">
        <w:rPr>
          <w:rFonts w:ascii="Times New Roman" w:hAnsi="Times New Roman" w:cs="Times New Roman"/>
          <w:sz w:val="24"/>
          <w:szCs w:val="24"/>
        </w:rPr>
        <w:t xml:space="preserve">), mijenja se točka II. stavak 1. na način da se iz </w:t>
      </w:r>
      <w:r w:rsidR="00CB5901" w:rsidRPr="000538BF">
        <w:rPr>
          <w:rFonts w:ascii="Times New Roman" w:hAnsi="Times New Roman" w:cs="Times New Roman"/>
          <w:sz w:val="24"/>
          <w:szCs w:val="24"/>
        </w:rPr>
        <w:t>alineje 15. koja glasi „</w:t>
      </w:r>
      <w:r w:rsidR="00A93BF6" w:rsidRPr="000538BF">
        <w:rPr>
          <w:rFonts w:ascii="Times New Roman" w:hAnsi="Times New Roman" w:cs="Times New Roman"/>
          <w:color w:val="auto"/>
          <w:sz w:val="24"/>
          <w:szCs w:val="24"/>
        </w:rPr>
        <w:t>sufinanciranje troškova medicinski pomognute oplodnje“, dodaje nova alineja koja glasi „baka - djed servis“.</w:t>
      </w:r>
    </w:p>
    <w:p w14:paraId="14664A93" w14:textId="77777777" w:rsidR="00F8215C" w:rsidRPr="000538BF" w:rsidRDefault="00F8215C" w:rsidP="000538BF">
      <w:pPr>
        <w:spacing w:after="0" w:line="240" w:lineRule="auto"/>
        <w:rPr>
          <w:rFonts w:ascii="Times New Roman" w:hAnsi="Times New Roman" w:cs="Times New Roman"/>
          <w:sz w:val="24"/>
          <w:szCs w:val="24"/>
        </w:rPr>
      </w:pPr>
    </w:p>
    <w:p w14:paraId="2D927902" w14:textId="47C2B9FF" w:rsidR="00A93BF6" w:rsidRPr="000538BF" w:rsidRDefault="00A93BF6" w:rsidP="000538BF">
      <w:pPr>
        <w:spacing w:after="0" w:line="240" w:lineRule="auto"/>
        <w:jc w:val="center"/>
        <w:rPr>
          <w:rFonts w:ascii="Times New Roman" w:hAnsi="Times New Roman" w:cs="Times New Roman"/>
          <w:sz w:val="24"/>
          <w:szCs w:val="24"/>
        </w:rPr>
      </w:pPr>
      <w:r w:rsidRPr="000538BF">
        <w:rPr>
          <w:rFonts w:ascii="Times New Roman" w:hAnsi="Times New Roman" w:cs="Times New Roman"/>
          <w:sz w:val="24"/>
          <w:szCs w:val="24"/>
        </w:rPr>
        <w:t>II.</w:t>
      </w:r>
    </w:p>
    <w:p w14:paraId="28C8D703" w14:textId="77777777" w:rsidR="00ED154C" w:rsidRPr="000538BF" w:rsidRDefault="00ED154C" w:rsidP="000538BF">
      <w:pPr>
        <w:spacing w:after="0" w:line="240" w:lineRule="auto"/>
        <w:jc w:val="both"/>
        <w:rPr>
          <w:rFonts w:ascii="Times New Roman" w:hAnsi="Times New Roman" w:cs="Times New Roman"/>
          <w:sz w:val="24"/>
          <w:szCs w:val="24"/>
        </w:rPr>
      </w:pPr>
    </w:p>
    <w:p w14:paraId="6E497201" w14:textId="586045E2" w:rsidR="0032313F" w:rsidRPr="000538BF" w:rsidRDefault="00A93BF6" w:rsidP="000538BF">
      <w:pPr>
        <w:spacing w:line="240" w:lineRule="auto"/>
        <w:jc w:val="both"/>
        <w:rPr>
          <w:rFonts w:ascii="Times New Roman" w:hAnsi="Times New Roman" w:cs="Times New Roman"/>
          <w:sz w:val="24"/>
          <w:szCs w:val="24"/>
        </w:rPr>
      </w:pPr>
      <w:r w:rsidRPr="000538BF">
        <w:rPr>
          <w:rFonts w:ascii="Times New Roman" w:hAnsi="Times New Roman" w:cs="Times New Roman"/>
          <w:sz w:val="24"/>
          <w:szCs w:val="24"/>
        </w:rPr>
        <w:t>U točki III. stavak 1.</w:t>
      </w:r>
      <w:r w:rsidR="000E5490" w:rsidRPr="000538BF">
        <w:rPr>
          <w:rFonts w:ascii="Times New Roman" w:hAnsi="Times New Roman" w:cs="Times New Roman"/>
          <w:sz w:val="24"/>
          <w:szCs w:val="24"/>
        </w:rPr>
        <w:t xml:space="preserve"> </w:t>
      </w:r>
      <w:r w:rsidR="0034765D" w:rsidRPr="000538BF">
        <w:rPr>
          <w:rFonts w:ascii="Times New Roman" w:hAnsi="Times New Roman" w:cs="Times New Roman"/>
          <w:sz w:val="24"/>
          <w:szCs w:val="24"/>
        </w:rPr>
        <w:t>mijenja se i</w:t>
      </w:r>
      <w:r w:rsidR="003262FB" w:rsidRPr="000538BF">
        <w:rPr>
          <w:rFonts w:ascii="Times New Roman" w:hAnsi="Times New Roman" w:cs="Times New Roman"/>
          <w:sz w:val="24"/>
          <w:szCs w:val="24"/>
        </w:rPr>
        <w:t xml:space="preserve"> glasi:</w:t>
      </w:r>
    </w:p>
    <w:p w14:paraId="7DA6F641" w14:textId="42534443" w:rsidR="004A2ECF" w:rsidRPr="000538BF" w:rsidRDefault="004A2ECF" w:rsidP="000538BF">
      <w:pPr>
        <w:suppressAutoHyphens/>
        <w:overflowPunct w:val="0"/>
        <w:spacing w:after="0" w:line="240" w:lineRule="auto"/>
        <w:jc w:val="both"/>
        <w:textAlignment w:val="baseline"/>
        <w:rPr>
          <w:rFonts w:ascii="Times New Roman" w:hAnsi="Times New Roman" w:cs="Times New Roman"/>
          <w:color w:val="auto"/>
          <w:sz w:val="24"/>
          <w:szCs w:val="24"/>
        </w:rPr>
      </w:pPr>
      <w:r w:rsidRPr="000538BF">
        <w:rPr>
          <w:rFonts w:ascii="Times New Roman" w:hAnsi="Times New Roman" w:cs="Times New Roman"/>
          <w:sz w:val="24"/>
          <w:szCs w:val="24"/>
        </w:rPr>
        <w:t xml:space="preserve">„Pravilnikom o dodjeli studentskih stipendija pobliže su određeni opći uvjeti, dodatni uvjeti, postupak i kriteriji za dodjelu stipendija Grada Ploča studentima s prebivalištem na području Grada Ploča. Istim su predviđene četiri vrste stipendija: Stipendija za opći uspjeh, Stipendija prema socijalno-materijalnom statusu, Stipendija za deficitarna zanimanja i Sportska stipendija, a dodjeljuju se </w:t>
      </w:r>
      <w:r w:rsidRPr="000538BF">
        <w:rPr>
          <w:rFonts w:ascii="Times New Roman" w:hAnsi="Times New Roman" w:cs="Times New Roman"/>
          <w:bCs/>
          <w:sz w:val="24"/>
          <w:szCs w:val="24"/>
        </w:rPr>
        <w:t xml:space="preserve">na </w:t>
      </w:r>
      <w:r w:rsidRPr="000538BF">
        <w:rPr>
          <w:rFonts w:ascii="Times New Roman" w:hAnsi="Times New Roman" w:cs="Times New Roman"/>
          <w:bCs/>
          <w:color w:val="auto"/>
          <w:sz w:val="24"/>
          <w:szCs w:val="24"/>
        </w:rPr>
        <w:t>temelju bodova ostvarenih prema jednom od sljedećih kriterija, ovisno o vrsti stipendije: Opći uspjeh studenta tijekom srednjoškolskog obrazovanja ili studija, Socijalno-materijalni status studenta, Sportski uspjeh studenta.</w:t>
      </w:r>
      <w:r w:rsidRPr="000538BF">
        <w:rPr>
          <w:rFonts w:ascii="Times New Roman" w:hAnsi="Times New Roman" w:cs="Times New Roman"/>
          <w:color w:val="auto"/>
          <w:sz w:val="24"/>
          <w:szCs w:val="24"/>
        </w:rPr>
        <w:t xml:space="preserve"> Ukupno planirani iznos za stipendije u 2025. godini je 45.400,00 eura, od kojih 36.400,00 eura iz Proračuna Grada Ploča, a 9.000,00 eura je donacija ATT d.o.o.“</w:t>
      </w:r>
      <w:r w:rsidR="00183F89" w:rsidRPr="000538BF">
        <w:rPr>
          <w:rFonts w:ascii="Times New Roman" w:hAnsi="Times New Roman" w:cs="Times New Roman"/>
          <w:color w:val="auto"/>
          <w:sz w:val="24"/>
          <w:szCs w:val="24"/>
        </w:rPr>
        <w:t>.</w:t>
      </w:r>
    </w:p>
    <w:p w14:paraId="15444542" w14:textId="094223C3" w:rsidR="003262FB" w:rsidRPr="000538BF" w:rsidRDefault="003262FB" w:rsidP="000538BF">
      <w:pPr>
        <w:spacing w:after="0" w:line="240" w:lineRule="auto"/>
        <w:jc w:val="both"/>
        <w:rPr>
          <w:rFonts w:ascii="Times New Roman" w:hAnsi="Times New Roman" w:cs="Times New Roman"/>
          <w:color w:val="auto"/>
          <w:sz w:val="24"/>
          <w:szCs w:val="24"/>
        </w:rPr>
      </w:pPr>
    </w:p>
    <w:p w14:paraId="6796517E" w14:textId="5FF35175" w:rsidR="004A2ECF" w:rsidRPr="000538BF" w:rsidRDefault="004A2ECF" w:rsidP="000538BF">
      <w:pPr>
        <w:spacing w:line="240" w:lineRule="auto"/>
        <w:jc w:val="both"/>
        <w:rPr>
          <w:rFonts w:ascii="Times New Roman" w:hAnsi="Times New Roman" w:cs="Times New Roman"/>
          <w:color w:val="auto"/>
          <w:sz w:val="24"/>
          <w:szCs w:val="24"/>
        </w:rPr>
      </w:pPr>
      <w:r w:rsidRPr="000538BF">
        <w:rPr>
          <w:rFonts w:ascii="Times New Roman" w:hAnsi="Times New Roman" w:cs="Times New Roman"/>
          <w:color w:val="auto"/>
          <w:sz w:val="24"/>
          <w:szCs w:val="24"/>
        </w:rPr>
        <w:t xml:space="preserve">U točki III. stavak 2. </w:t>
      </w:r>
      <w:r w:rsidR="00C97E53" w:rsidRPr="000538BF">
        <w:rPr>
          <w:rFonts w:ascii="Times New Roman" w:hAnsi="Times New Roman" w:cs="Times New Roman"/>
          <w:color w:val="auto"/>
          <w:sz w:val="24"/>
          <w:szCs w:val="24"/>
        </w:rPr>
        <w:t>mijenja se i</w:t>
      </w:r>
      <w:r w:rsidRPr="000538BF">
        <w:rPr>
          <w:rFonts w:ascii="Times New Roman" w:hAnsi="Times New Roman" w:cs="Times New Roman"/>
          <w:color w:val="auto"/>
          <w:sz w:val="24"/>
          <w:szCs w:val="24"/>
        </w:rPr>
        <w:t xml:space="preserve"> glasi:</w:t>
      </w:r>
    </w:p>
    <w:p w14:paraId="4F73D3C4" w14:textId="32109C91" w:rsidR="00183F89" w:rsidRPr="000538BF" w:rsidRDefault="00183F89" w:rsidP="000538BF">
      <w:pPr>
        <w:suppressAutoHyphens/>
        <w:overflowPunct w:val="0"/>
        <w:spacing w:after="0" w:line="240" w:lineRule="auto"/>
        <w:jc w:val="both"/>
        <w:textAlignment w:val="baseline"/>
        <w:rPr>
          <w:rFonts w:ascii="Times New Roman" w:hAnsi="Times New Roman" w:cs="Times New Roman"/>
          <w:color w:val="auto"/>
          <w:sz w:val="24"/>
          <w:szCs w:val="24"/>
        </w:rPr>
      </w:pPr>
      <w:r w:rsidRPr="000538BF">
        <w:rPr>
          <w:rFonts w:ascii="Times New Roman" w:hAnsi="Times New Roman" w:cs="Times New Roman"/>
          <w:color w:val="auto"/>
          <w:sz w:val="24"/>
          <w:szCs w:val="24"/>
        </w:rPr>
        <w:t>„Pravilnikom o dodjeli stipendija učenicima i studentima s invaliditetom će se dodjeljivati stipendije osobama s invaliditetom, a za što je Proračunom Grada Ploča za 2025. godinu planiran iznos od 1.400,00 eura.“.</w:t>
      </w:r>
    </w:p>
    <w:p w14:paraId="21658A35" w14:textId="77777777" w:rsidR="00183F89" w:rsidRPr="000538BF" w:rsidRDefault="00183F89" w:rsidP="000538BF">
      <w:pPr>
        <w:spacing w:after="0" w:line="240" w:lineRule="auto"/>
        <w:jc w:val="both"/>
        <w:rPr>
          <w:rFonts w:ascii="Times New Roman" w:hAnsi="Times New Roman" w:cs="Times New Roman"/>
          <w:color w:val="auto"/>
          <w:sz w:val="24"/>
          <w:szCs w:val="24"/>
        </w:rPr>
      </w:pPr>
    </w:p>
    <w:p w14:paraId="26FECFBF" w14:textId="7CF92A03" w:rsidR="00525C3D" w:rsidRPr="000538BF" w:rsidRDefault="00525C3D" w:rsidP="000538BF">
      <w:pPr>
        <w:spacing w:line="240" w:lineRule="auto"/>
        <w:jc w:val="both"/>
        <w:rPr>
          <w:rFonts w:ascii="Times New Roman" w:hAnsi="Times New Roman" w:cs="Times New Roman"/>
          <w:color w:val="auto"/>
          <w:sz w:val="24"/>
          <w:szCs w:val="24"/>
        </w:rPr>
      </w:pPr>
      <w:r w:rsidRPr="000538BF">
        <w:rPr>
          <w:rFonts w:ascii="Times New Roman" w:hAnsi="Times New Roman" w:cs="Times New Roman"/>
          <w:color w:val="auto"/>
          <w:sz w:val="24"/>
          <w:szCs w:val="24"/>
        </w:rPr>
        <w:t xml:space="preserve">U točki III. stavak 10. </w:t>
      </w:r>
      <w:r w:rsidR="00DA7A0A" w:rsidRPr="000538BF">
        <w:rPr>
          <w:rFonts w:ascii="Times New Roman" w:hAnsi="Times New Roman" w:cs="Times New Roman"/>
          <w:color w:val="auto"/>
          <w:sz w:val="24"/>
          <w:szCs w:val="24"/>
        </w:rPr>
        <w:t>mijenja se i</w:t>
      </w:r>
      <w:r w:rsidRPr="000538BF">
        <w:rPr>
          <w:rFonts w:ascii="Times New Roman" w:hAnsi="Times New Roman" w:cs="Times New Roman"/>
          <w:color w:val="auto"/>
          <w:sz w:val="24"/>
          <w:szCs w:val="24"/>
        </w:rPr>
        <w:t xml:space="preserve"> glasi:</w:t>
      </w:r>
    </w:p>
    <w:p w14:paraId="787EC5DC" w14:textId="5B384084" w:rsidR="00525C3D" w:rsidRPr="000538BF" w:rsidRDefault="00525C3D" w:rsidP="000538BF">
      <w:pPr>
        <w:spacing w:after="0" w:line="240" w:lineRule="auto"/>
        <w:jc w:val="both"/>
        <w:rPr>
          <w:rFonts w:ascii="Times New Roman" w:hAnsi="Times New Roman" w:cs="Times New Roman"/>
          <w:color w:val="auto"/>
          <w:sz w:val="24"/>
          <w:szCs w:val="24"/>
        </w:rPr>
      </w:pPr>
      <w:r w:rsidRPr="000538BF">
        <w:rPr>
          <w:rFonts w:ascii="Times New Roman" w:hAnsi="Times New Roman" w:cs="Times New Roman"/>
          <w:color w:val="auto"/>
          <w:sz w:val="24"/>
          <w:szCs w:val="24"/>
        </w:rPr>
        <w:t>„Umirovljenicima s nižim mirovinama subvencionirat će se plaćanje računa za vodu prema za to utvrđenim kriterijima. Pravo na sufinanciranje plaćanje računa za vodu uredit će se posebnom odlukom koju će donijeti gradonačelnik. Planirani iznos za 2025. godinu je 0,00 eura.“.</w:t>
      </w:r>
    </w:p>
    <w:p w14:paraId="04EF3379" w14:textId="77777777" w:rsidR="004A2ECF" w:rsidRPr="000538BF" w:rsidRDefault="004A2ECF" w:rsidP="000538BF">
      <w:pPr>
        <w:spacing w:after="0" w:line="240" w:lineRule="auto"/>
        <w:jc w:val="both"/>
        <w:rPr>
          <w:rFonts w:ascii="Times New Roman" w:hAnsi="Times New Roman" w:cs="Times New Roman"/>
          <w:color w:val="auto"/>
          <w:sz w:val="24"/>
          <w:szCs w:val="24"/>
        </w:rPr>
      </w:pPr>
    </w:p>
    <w:p w14:paraId="61F07912" w14:textId="77777777" w:rsidR="004D6F37" w:rsidRPr="000538BF" w:rsidRDefault="004D6F37" w:rsidP="000538BF">
      <w:pPr>
        <w:spacing w:line="240" w:lineRule="auto"/>
        <w:jc w:val="both"/>
        <w:rPr>
          <w:rFonts w:ascii="Times New Roman" w:hAnsi="Times New Roman" w:cs="Times New Roman"/>
          <w:color w:val="auto"/>
          <w:sz w:val="24"/>
          <w:szCs w:val="24"/>
        </w:rPr>
      </w:pPr>
      <w:r w:rsidRPr="000538BF">
        <w:rPr>
          <w:rFonts w:ascii="Times New Roman" w:hAnsi="Times New Roman" w:cs="Times New Roman"/>
          <w:color w:val="auto"/>
          <w:sz w:val="24"/>
          <w:szCs w:val="24"/>
        </w:rPr>
        <w:t>U točki III. iza stavka 14. dodaje se novi stavak koji glasi:</w:t>
      </w:r>
    </w:p>
    <w:p w14:paraId="3ECC26F2" w14:textId="5CCA7F51" w:rsidR="002B5219" w:rsidRPr="000538BF" w:rsidRDefault="002B5219" w:rsidP="000538BF">
      <w:pPr>
        <w:spacing w:after="0" w:line="240" w:lineRule="auto"/>
        <w:jc w:val="both"/>
        <w:rPr>
          <w:rFonts w:ascii="Times New Roman" w:hAnsi="Times New Roman" w:cs="Times New Roman"/>
          <w:color w:val="auto"/>
          <w:sz w:val="24"/>
          <w:szCs w:val="24"/>
        </w:rPr>
      </w:pPr>
      <w:r w:rsidRPr="000538BF">
        <w:rPr>
          <w:rFonts w:ascii="Times New Roman" w:hAnsi="Times New Roman" w:cs="Times New Roman"/>
          <w:color w:val="auto"/>
          <w:sz w:val="24"/>
          <w:szCs w:val="24"/>
        </w:rPr>
        <w:t>„Temeljem Odluke Gradonačelnika Grada Ploča planiraju se novčane naknade bakama i/ili djedovima koji čuvaju svoje unuke, pod uvjetom da roditelji djeteta, od kojih najmanje jedan ima prebivalište na području Grada Ploča, redovno podnose zahtjev za upis djeteta u dječji vrtić na području Grada Ploča, ali zbog nedostatka kapaciteta dijete ostane neupisano u dječji vrtić. Riječ je o poticajnoj mjeri „</w:t>
      </w:r>
      <w:r w:rsidR="003A4264" w:rsidRPr="000538BF">
        <w:rPr>
          <w:rFonts w:ascii="Times New Roman" w:hAnsi="Times New Roman" w:cs="Times New Roman"/>
          <w:color w:val="auto"/>
          <w:sz w:val="24"/>
          <w:szCs w:val="24"/>
        </w:rPr>
        <w:t>b</w:t>
      </w:r>
      <w:r w:rsidRPr="000538BF">
        <w:rPr>
          <w:rFonts w:ascii="Times New Roman" w:hAnsi="Times New Roman" w:cs="Times New Roman"/>
          <w:color w:val="auto"/>
          <w:sz w:val="24"/>
          <w:szCs w:val="24"/>
        </w:rPr>
        <w:t>aka - djed servis“ za koju je u Proračunu Grada Ploča za 2025. godinu planirano 10.000,00 eura.“.</w:t>
      </w:r>
    </w:p>
    <w:p w14:paraId="7B583089" w14:textId="77777777" w:rsidR="00ED154C" w:rsidRPr="000538BF" w:rsidRDefault="00ED154C" w:rsidP="000538BF">
      <w:pPr>
        <w:spacing w:line="240" w:lineRule="auto"/>
        <w:jc w:val="both"/>
        <w:rPr>
          <w:rFonts w:ascii="Times New Roman" w:hAnsi="Times New Roman" w:cs="Times New Roman"/>
          <w:color w:val="auto"/>
          <w:sz w:val="24"/>
          <w:szCs w:val="24"/>
        </w:rPr>
      </w:pPr>
    </w:p>
    <w:p w14:paraId="26A13E4E" w14:textId="77777777" w:rsidR="007A41BE" w:rsidRPr="00096CD8" w:rsidRDefault="007A41BE" w:rsidP="002B5219">
      <w:pPr>
        <w:spacing w:line="240" w:lineRule="auto"/>
        <w:jc w:val="both"/>
        <w:rPr>
          <w:rFonts w:ascii="Times New Roman" w:hAnsi="Times New Roman" w:cs="Times New Roman"/>
          <w:color w:val="auto"/>
          <w:sz w:val="24"/>
          <w:szCs w:val="24"/>
        </w:rPr>
        <w:sectPr w:rsidR="007A41BE" w:rsidRPr="00096CD8">
          <w:pgSz w:w="11906" w:h="16838"/>
          <w:pgMar w:top="1417" w:right="1417" w:bottom="1417" w:left="1417" w:header="0" w:footer="0" w:gutter="0"/>
          <w:cols w:space="720"/>
          <w:formProt w:val="0"/>
          <w:docGrid w:linePitch="360" w:charSpace="-2049"/>
        </w:sectPr>
      </w:pPr>
    </w:p>
    <w:p w14:paraId="1A7DAAFD" w14:textId="6F6B49C5" w:rsidR="002B5219" w:rsidRPr="00096CD8" w:rsidRDefault="002B5219" w:rsidP="002B5219">
      <w:pPr>
        <w:spacing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lastRenderedPageBreak/>
        <w:t xml:space="preserve">U točki IV. tablični prikaz </w:t>
      </w:r>
      <w:r w:rsidR="000D2E2D" w:rsidRPr="00096CD8">
        <w:rPr>
          <w:rFonts w:ascii="Times New Roman" w:hAnsi="Times New Roman" w:cs="Times New Roman"/>
          <w:color w:val="auto"/>
          <w:sz w:val="24"/>
          <w:szCs w:val="24"/>
        </w:rPr>
        <w:t>mijenja se i</w:t>
      </w:r>
      <w:r w:rsidRPr="00096CD8">
        <w:rPr>
          <w:rFonts w:ascii="Times New Roman" w:hAnsi="Times New Roman" w:cs="Times New Roman"/>
          <w:color w:val="auto"/>
          <w:sz w:val="24"/>
          <w:szCs w:val="24"/>
        </w:rPr>
        <w:t xml:space="preserve"> glasi:</w:t>
      </w:r>
    </w:p>
    <w:tbl>
      <w:tblPr>
        <w:tblW w:w="13204" w:type="dxa"/>
        <w:jc w:val="center"/>
        <w:tblBorders>
          <w:top w:val="single" w:sz="2" w:space="0" w:color="000001"/>
          <w:left w:val="single" w:sz="2" w:space="0" w:color="000001"/>
          <w:bottom w:val="single" w:sz="2" w:space="0" w:color="000001"/>
          <w:insideH w:val="single" w:sz="2" w:space="0" w:color="000001"/>
        </w:tblBorders>
        <w:tblCellMar>
          <w:top w:w="55" w:type="dxa"/>
          <w:left w:w="21" w:type="dxa"/>
          <w:bottom w:w="55" w:type="dxa"/>
          <w:right w:w="55" w:type="dxa"/>
        </w:tblCellMar>
        <w:tblLook w:val="04A0" w:firstRow="1" w:lastRow="0" w:firstColumn="1" w:lastColumn="0" w:noHBand="0" w:noVBand="1"/>
      </w:tblPr>
      <w:tblGrid>
        <w:gridCol w:w="918"/>
        <w:gridCol w:w="6088"/>
        <w:gridCol w:w="2066"/>
        <w:gridCol w:w="2066"/>
        <w:gridCol w:w="2066"/>
      </w:tblGrid>
      <w:tr w:rsidR="00096CD8" w:rsidRPr="00096CD8" w14:paraId="406F48A3" w14:textId="69357648" w:rsidTr="007A41BE">
        <w:trPr>
          <w:jc w:val="center"/>
        </w:trPr>
        <w:tc>
          <w:tcPr>
            <w:tcW w:w="918" w:type="dxa"/>
            <w:tcBorders>
              <w:top w:val="single" w:sz="2" w:space="0" w:color="000001"/>
              <w:left w:val="single" w:sz="2" w:space="0" w:color="000001"/>
              <w:bottom w:val="single" w:sz="2" w:space="0" w:color="000001"/>
            </w:tcBorders>
            <w:tcMar>
              <w:left w:w="21" w:type="dxa"/>
            </w:tcMar>
            <w:vAlign w:val="center"/>
          </w:tcPr>
          <w:p w14:paraId="7840EC9B" w14:textId="77777777"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R.br.</w:t>
            </w:r>
          </w:p>
        </w:tc>
        <w:tc>
          <w:tcPr>
            <w:tcW w:w="6088" w:type="dxa"/>
            <w:tcBorders>
              <w:top w:val="single" w:sz="2" w:space="0" w:color="000001"/>
              <w:left w:val="single" w:sz="2" w:space="0" w:color="000001"/>
              <w:bottom w:val="single" w:sz="2" w:space="0" w:color="000001"/>
            </w:tcBorders>
            <w:tcMar>
              <w:left w:w="21" w:type="dxa"/>
            </w:tcMar>
            <w:vAlign w:val="center"/>
          </w:tcPr>
          <w:p w14:paraId="6DC1FD7A" w14:textId="77777777"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OPIS</w:t>
            </w:r>
          </w:p>
        </w:tc>
        <w:tc>
          <w:tcPr>
            <w:tcW w:w="2066" w:type="dxa"/>
            <w:tcBorders>
              <w:top w:val="single" w:sz="2" w:space="0" w:color="000001"/>
              <w:left w:val="single" w:sz="2" w:space="0" w:color="000001"/>
              <w:bottom w:val="single" w:sz="2" w:space="0" w:color="000001"/>
              <w:right w:val="single" w:sz="2" w:space="0" w:color="000001"/>
            </w:tcBorders>
            <w:tcMar>
              <w:left w:w="21" w:type="dxa"/>
            </w:tcMar>
            <w:vAlign w:val="center"/>
          </w:tcPr>
          <w:p w14:paraId="4626253C" w14:textId="37D990AD"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PLANIRANO</w:t>
            </w:r>
          </w:p>
        </w:tc>
        <w:tc>
          <w:tcPr>
            <w:tcW w:w="2066" w:type="dxa"/>
            <w:tcBorders>
              <w:top w:val="single" w:sz="2" w:space="0" w:color="000001"/>
              <w:left w:val="single" w:sz="2" w:space="0" w:color="000001"/>
              <w:bottom w:val="single" w:sz="2" w:space="0" w:color="000001"/>
              <w:right w:val="single" w:sz="2" w:space="0" w:color="000001"/>
            </w:tcBorders>
            <w:vAlign w:val="center"/>
          </w:tcPr>
          <w:p w14:paraId="2F51B3FE" w14:textId="6C8EB99D"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PROMJENA IZNOSA</w:t>
            </w:r>
          </w:p>
        </w:tc>
        <w:tc>
          <w:tcPr>
            <w:tcW w:w="2066" w:type="dxa"/>
            <w:tcBorders>
              <w:top w:val="single" w:sz="2" w:space="0" w:color="000001"/>
              <w:left w:val="single" w:sz="2" w:space="0" w:color="000001"/>
              <w:bottom w:val="single" w:sz="2" w:space="0" w:color="000001"/>
              <w:right w:val="single" w:sz="2" w:space="0" w:color="000001"/>
            </w:tcBorders>
            <w:vAlign w:val="center"/>
          </w:tcPr>
          <w:p w14:paraId="714F619C" w14:textId="0D60A43F"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NOVI</w:t>
            </w:r>
          </w:p>
          <w:p w14:paraId="4307AA62" w14:textId="29B07398" w:rsidR="007A41BE" w:rsidRPr="00096CD8" w:rsidRDefault="007A41BE" w:rsidP="007A41BE">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IZNOS</w:t>
            </w:r>
          </w:p>
        </w:tc>
      </w:tr>
      <w:tr w:rsidR="00096CD8" w:rsidRPr="00096CD8" w14:paraId="2F4830C6" w14:textId="428B45E1" w:rsidTr="007A41BE">
        <w:trPr>
          <w:jc w:val="center"/>
        </w:trPr>
        <w:tc>
          <w:tcPr>
            <w:tcW w:w="918" w:type="dxa"/>
            <w:tcBorders>
              <w:top w:val="single" w:sz="2" w:space="0" w:color="000001"/>
              <w:left w:val="single" w:sz="2" w:space="0" w:color="000001"/>
              <w:bottom w:val="single" w:sz="2" w:space="0" w:color="000001"/>
            </w:tcBorders>
            <w:tcMar>
              <w:left w:w="21" w:type="dxa"/>
            </w:tcMar>
          </w:tcPr>
          <w:p w14:paraId="084266E4" w14:textId="77777777" w:rsidR="007A41BE" w:rsidRPr="00096CD8" w:rsidRDefault="007A41BE" w:rsidP="00D76A68">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w:t>
            </w:r>
          </w:p>
        </w:tc>
        <w:tc>
          <w:tcPr>
            <w:tcW w:w="6088" w:type="dxa"/>
            <w:tcBorders>
              <w:top w:val="single" w:sz="2" w:space="0" w:color="000001"/>
              <w:left w:val="single" w:sz="2" w:space="0" w:color="000001"/>
              <w:bottom w:val="single" w:sz="2" w:space="0" w:color="000001"/>
            </w:tcBorders>
            <w:tcMar>
              <w:left w:w="21" w:type="dxa"/>
            </w:tcMar>
          </w:tcPr>
          <w:p w14:paraId="7671EBDA" w14:textId="77777777" w:rsidR="007A41BE" w:rsidRPr="00096CD8" w:rsidRDefault="007A41BE" w:rsidP="00D76A68">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2</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0B71FECA" w14:textId="77777777" w:rsidR="007A41BE" w:rsidRPr="00096CD8" w:rsidRDefault="007A41BE" w:rsidP="00D76A68">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3</w:t>
            </w:r>
          </w:p>
        </w:tc>
        <w:tc>
          <w:tcPr>
            <w:tcW w:w="2066" w:type="dxa"/>
            <w:tcBorders>
              <w:top w:val="single" w:sz="2" w:space="0" w:color="000001"/>
              <w:left w:val="single" w:sz="2" w:space="0" w:color="000001"/>
              <w:bottom w:val="single" w:sz="2" w:space="0" w:color="000001"/>
              <w:right w:val="single" w:sz="2" w:space="0" w:color="000001"/>
            </w:tcBorders>
          </w:tcPr>
          <w:p w14:paraId="01574F21" w14:textId="7371689F" w:rsidR="007A41BE" w:rsidRPr="00096CD8" w:rsidRDefault="00AC26E4" w:rsidP="00D76A68">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4</w:t>
            </w:r>
          </w:p>
        </w:tc>
        <w:tc>
          <w:tcPr>
            <w:tcW w:w="2066" w:type="dxa"/>
            <w:tcBorders>
              <w:top w:val="single" w:sz="2" w:space="0" w:color="000001"/>
              <w:left w:val="single" w:sz="2" w:space="0" w:color="000001"/>
              <w:bottom w:val="single" w:sz="2" w:space="0" w:color="000001"/>
              <w:right w:val="single" w:sz="2" w:space="0" w:color="000001"/>
            </w:tcBorders>
          </w:tcPr>
          <w:p w14:paraId="7404A3B3" w14:textId="60C78EC6" w:rsidR="007A41BE" w:rsidRPr="00096CD8" w:rsidRDefault="00AC26E4" w:rsidP="00D76A68">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5</w:t>
            </w:r>
          </w:p>
        </w:tc>
      </w:tr>
      <w:tr w:rsidR="00096CD8" w:rsidRPr="00096CD8" w14:paraId="56FEDACF" w14:textId="5ABF9B7A" w:rsidTr="007A41BE">
        <w:trPr>
          <w:jc w:val="center"/>
        </w:trPr>
        <w:tc>
          <w:tcPr>
            <w:tcW w:w="918" w:type="dxa"/>
            <w:tcBorders>
              <w:top w:val="single" w:sz="2" w:space="0" w:color="000001"/>
              <w:left w:val="single" w:sz="2" w:space="0" w:color="000001"/>
              <w:bottom w:val="single" w:sz="2" w:space="0" w:color="000001"/>
            </w:tcBorders>
            <w:tcMar>
              <w:left w:w="21" w:type="dxa"/>
            </w:tcMar>
          </w:tcPr>
          <w:p w14:paraId="7F83E7E7"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w:t>
            </w:r>
          </w:p>
        </w:tc>
        <w:tc>
          <w:tcPr>
            <w:tcW w:w="6088" w:type="dxa"/>
            <w:tcBorders>
              <w:top w:val="single" w:sz="2" w:space="0" w:color="000001"/>
              <w:left w:val="single" w:sz="2" w:space="0" w:color="000001"/>
              <w:bottom w:val="single" w:sz="2" w:space="0" w:color="000001"/>
            </w:tcBorders>
            <w:tcMar>
              <w:left w:w="21" w:type="dxa"/>
            </w:tcMar>
          </w:tcPr>
          <w:p w14:paraId="0264902B"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 xml:space="preserve">Stipendiranje studenata </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66FB6FDA" w14:textId="4E3F0F5B"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42.000,00</w:t>
            </w:r>
          </w:p>
        </w:tc>
        <w:tc>
          <w:tcPr>
            <w:tcW w:w="2066" w:type="dxa"/>
            <w:tcBorders>
              <w:top w:val="single" w:sz="2" w:space="0" w:color="000001"/>
              <w:left w:val="single" w:sz="2" w:space="0" w:color="000001"/>
              <w:bottom w:val="single" w:sz="2" w:space="0" w:color="000001"/>
              <w:right w:val="single" w:sz="2" w:space="0" w:color="000001"/>
            </w:tcBorders>
          </w:tcPr>
          <w:p w14:paraId="0C948803" w14:textId="0B311E6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-5.600,00</w:t>
            </w:r>
          </w:p>
        </w:tc>
        <w:tc>
          <w:tcPr>
            <w:tcW w:w="2066" w:type="dxa"/>
            <w:tcBorders>
              <w:top w:val="single" w:sz="2" w:space="0" w:color="000001"/>
              <w:left w:val="single" w:sz="2" w:space="0" w:color="000001"/>
              <w:bottom w:val="single" w:sz="2" w:space="0" w:color="000001"/>
              <w:right w:val="single" w:sz="2" w:space="0" w:color="000001"/>
            </w:tcBorders>
          </w:tcPr>
          <w:p w14:paraId="03BC7DD4" w14:textId="03BE6CE8"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36.400,00</w:t>
            </w:r>
          </w:p>
        </w:tc>
      </w:tr>
      <w:tr w:rsidR="00096CD8" w:rsidRPr="00096CD8" w14:paraId="76B19BF2" w14:textId="657EB3C4" w:rsidTr="007A41BE">
        <w:trPr>
          <w:jc w:val="center"/>
        </w:trPr>
        <w:tc>
          <w:tcPr>
            <w:tcW w:w="918" w:type="dxa"/>
            <w:tcBorders>
              <w:top w:val="single" w:sz="2" w:space="0" w:color="000001"/>
              <w:left w:val="single" w:sz="2" w:space="0" w:color="000001"/>
              <w:bottom w:val="single" w:sz="2" w:space="0" w:color="000001"/>
            </w:tcBorders>
            <w:tcMar>
              <w:left w:w="21" w:type="dxa"/>
            </w:tcMar>
          </w:tcPr>
          <w:p w14:paraId="0A1D152A"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2.</w:t>
            </w:r>
          </w:p>
        </w:tc>
        <w:tc>
          <w:tcPr>
            <w:tcW w:w="6088" w:type="dxa"/>
            <w:tcBorders>
              <w:top w:val="single" w:sz="2" w:space="0" w:color="000001"/>
              <w:left w:val="single" w:sz="2" w:space="0" w:color="000001"/>
              <w:bottom w:val="single" w:sz="2" w:space="0" w:color="000001"/>
            </w:tcBorders>
            <w:tcMar>
              <w:left w:w="21" w:type="dxa"/>
            </w:tcMar>
          </w:tcPr>
          <w:p w14:paraId="18C19732"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Stipendiranje učenika i studenata s invaliditetom</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55D20FB6" w14:textId="1840B7BA"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7.000,00</w:t>
            </w:r>
          </w:p>
        </w:tc>
        <w:tc>
          <w:tcPr>
            <w:tcW w:w="2066" w:type="dxa"/>
            <w:tcBorders>
              <w:top w:val="single" w:sz="2" w:space="0" w:color="000001"/>
              <w:left w:val="single" w:sz="2" w:space="0" w:color="000001"/>
              <w:bottom w:val="single" w:sz="2" w:space="0" w:color="000001"/>
              <w:right w:val="single" w:sz="2" w:space="0" w:color="000001"/>
            </w:tcBorders>
          </w:tcPr>
          <w:p w14:paraId="29CCE25A" w14:textId="08F312F9"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-5.600,00</w:t>
            </w:r>
          </w:p>
        </w:tc>
        <w:tc>
          <w:tcPr>
            <w:tcW w:w="2066" w:type="dxa"/>
            <w:tcBorders>
              <w:top w:val="single" w:sz="2" w:space="0" w:color="000001"/>
              <w:left w:val="single" w:sz="2" w:space="0" w:color="000001"/>
              <w:bottom w:val="single" w:sz="2" w:space="0" w:color="000001"/>
              <w:right w:val="single" w:sz="2" w:space="0" w:color="000001"/>
            </w:tcBorders>
          </w:tcPr>
          <w:p w14:paraId="48C36282" w14:textId="3B64AEAA"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1.400,00</w:t>
            </w:r>
          </w:p>
        </w:tc>
      </w:tr>
      <w:tr w:rsidR="00096CD8" w:rsidRPr="00096CD8" w14:paraId="427FA3C7" w14:textId="06373117" w:rsidTr="007A41BE">
        <w:trPr>
          <w:jc w:val="center"/>
        </w:trPr>
        <w:tc>
          <w:tcPr>
            <w:tcW w:w="918" w:type="dxa"/>
            <w:tcBorders>
              <w:top w:val="single" w:sz="2" w:space="0" w:color="000001"/>
              <w:left w:val="single" w:sz="2" w:space="0" w:color="000001"/>
              <w:bottom w:val="single" w:sz="2" w:space="0" w:color="000001"/>
            </w:tcBorders>
            <w:tcMar>
              <w:left w:w="21" w:type="dxa"/>
            </w:tcMar>
          </w:tcPr>
          <w:p w14:paraId="16B88329"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3.</w:t>
            </w:r>
          </w:p>
        </w:tc>
        <w:tc>
          <w:tcPr>
            <w:tcW w:w="6088" w:type="dxa"/>
            <w:tcBorders>
              <w:top w:val="single" w:sz="2" w:space="0" w:color="000001"/>
              <w:left w:val="single" w:sz="2" w:space="0" w:color="000001"/>
              <w:bottom w:val="single" w:sz="2" w:space="0" w:color="000001"/>
            </w:tcBorders>
            <w:tcMar>
              <w:left w:w="21" w:type="dxa"/>
            </w:tcMar>
          </w:tcPr>
          <w:p w14:paraId="3F8C7344"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Stipendije učenicima i studentima - donacija ATT d.o.o.</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0A2EDA76"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9.000,00</w:t>
            </w:r>
          </w:p>
        </w:tc>
        <w:tc>
          <w:tcPr>
            <w:tcW w:w="2066" w:type="dxa"/>
            <w:tcBorders>
              <w:top w:val="single" w:sz="2" w:space="0" w:color="000001"/>
              <w:left w:val="single" w:sz="2" w:space="0" w:color="000001"/>
              <w:bottom w:val="single" w:sz="2" w:space="0" w:color="000001"/>
              <w:right w:val="single" w:sz="2" w:space="0" w:color="000001"/>
            </w:tcBorders>
          </w:tcPr>
          <w:p w14:paraId="7B07EEEB" w14:textId="77FA9CB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0E63026B" w14:textId="208D73F2"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9.000,00</w:t>
            </w:r>
          </w:p>
        </w:tc>
      </w:tr>
      <w:tr w:rsidR="00096CD8" w:rsidRPr="00096CD8" w14:paraId="0B99208F" w14:textId="3B628BF0" w:rsidTr="007A41BE">
        <w:trPr>
          <w:jc w:val="center"/>
        </w:trPr>
        <w:tc>
          <w:tcPr>
            <w:tcW w:w="918" w:type="dxa"/>
            <w:tcBorders>
              <w:top w:val="single" w:sz="2" w:space="0" w:color="000001"/>
              <w:left w:val="single" w:sz="2" w:space="0" w:color="000001"/>
              <w:bottom w:val="single" w:sz="2" w:space="0" w:color="000001"/>
            </w:tcBorders>
            <w:tcMar>
              <w:left w:w="21" w:type="dxa"/>
            </w:tcMar>
          </w:tcPr>
          <w:p w14:paraId="35BAEB00"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4.</w:t>
            </w:r>
          </w:p>
        </w:tc>
        <w:tc>
          <w:tcPr>
            <w:tcW w:w="6088" w:type="dxa"/>
            <w:tcBorders>
              <w:top w:val="single" w:sz="2" w:space="0" w:color="000001"/>
              <w:left w:val="single" w:sz="2" w:space="0" w:color="000001"/>
              <w:bottom w:val="single" w:sz="2" w:space="0" w:color="000001"/>
            </w:tcBorders>
            <w:tcMar>
              <w:left w:w="21" w:type="dxa"/>
            </w:tcMar>
          </w:tcPr>
          <w:p w14:paraId="5ED63371"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Jednokratne novčane pomoći</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5A806B16"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16.000,00</w:t>
            </w:r>
          </w:p>
        </w:tc>
        <w:tc>
          <w:tcPr>
            <w:tcW w:w="2066" w:type="dxa"/>
            <w:tcBorders>
              <w:top w:val="single" w:sz="2" w:space="0" w:color="000001"/>
              <w:left w:val="single" w:sz="2" w:space="0" w:color="000001"/>
              <w:bottom w:val="single" w:sz="2" w:space="0" w:color="000001"/>
              <w:right w:val="single" w:sz="2" w:space="0" w:color="000001"/>
            </w:tcBorders>
          </w:tcPr>
          <w:p w14:paraId="74AFFB49" w14:textId="45FFDDBF"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4E9F3E58" w14:textId="6DA5C9A0"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16.000,00</w:t>
            </w:r>
          </w:p>
        </w:tc>
      </w:tr>
      <w:tr w:rsidR="00096CD8" w:rsidRPr="00096CD8" w14:paraId="3ACA3A1F" w14:textId="153A53E3" w:rsidTr="007A41BE">
        <w:trPr>
          <w:jc w:val="center"/>
        </w:trPr>
        <w:tc>
          <w:tcPr>
            <w:tcW w:w="918" w:type="dxa"/>
            <w:tcBorders>
              <w:top w:val="single" w:sz="2" w:space="0" w:color="000001"/>
              <w:left w:val="single" w:sz="2" w:space="0" w:color="000001"/>
              <w:bottom w:val="single" w:sz="2" w:space="0" w:color="000001"/>
            </w:tcBorders>
            <w:tcMar>
              <w:left w:w="21" w:type="dxa"/>
            </w:tcMar>
          </w:tcPr>
          <w:p w14:paraId="0C82C134"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5.</w:t>
            </w:r>
          </w:p>
        </w:tc>
        <w:tc>
          <w:tcPr>
            <w:tcW w:w="6088" w:type="dxa"/>
            <w:tcBorders>
              <w:top w:val="single" w:sz="2" w:space="0" w:color="000001"/>
              <w:left w:val="single" w:sz="2" w:space="0" w:color="000001"/>
              <w:bottom w:val="single" w:sz="2" w:space="0" w:color="000001"/>
            </w:tcBorders>
            <w:tcMar>
              <w:left w:w="21" w:type="dxa"/>
            </w:tcMar>
          </w:tcPr>
          <w:p w14:paraId="0F3AA4A9"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Pomoć za novorođeno dijete</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57CBA6C8"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60.000,00</w:t>
            </w:r>
          </w:p>
        </w:tc>
        <w:tc>
          <w:tcPr>
            <w:tcW w:w="2066" w:type="dxa"/>
            <w:tcBorders>
              <w:top w:val="single" w:sz="2" w:space="0" w:color="000001"/>
              <w:left w:val="single" w:sz="2" w:space="0" w:color="000001"/>
              <w:bottom w:val="single" w:sz="2" w:space="0" w:color="000001"/>
              <w:right w:val="single" w:sz="2" w:space="0" w:color="000001"/>
            </w:tcBorders>
          </w:tcPr>
          <w:p w14:paraId="3D90E7A5" w14:textId="03EABA5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79B0EA54" w14:textId="0C35009B"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60.000,00</w:t>
            </w:r>
          </w:p>
        </w:tc>
      </w:tr>
      <w:tr w:rsidR="00096CD8" w:rsidRPr="00096CD8" w14:paraId="04AE8774" w14:textId="66C63CDE" w:rsidTr="007A41BE">
        <w:trPr>
          <w:jc w:val="center"/>
        </w:trPr>
        <w:tc>
          <w:tcPr>
            <w:tcW w:w="918" w:type="dxa"/>
            <w:tcBorders>
              <w:top w:val="single" w:sz="2" w:space="0" w:color="000001"/>
              <w:left w:val="single" w:sz="2" w:space="0" w:color="000001"/>
              <w:bottom w:val="single" w:sz="2" w:space="0" w:color="000001"/>
            </w:tcBorders>
            <w:tcMar>
              <w:left w:w="21" w:type="dxa"/>
            </w:tcMar>
          </w:tcPr>
          <w:p w14:paraId="7B248D93"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6.</w:t>
            </w:r>
          </w:p>
        </w:tc>
        <w:tc>
          <w:tcPr>
            <w:tcW w:w="6088" w:type="dxa"/>
            <w:tcBorders>
              <w:top w:val="single" w:sz="2" w:space="0" w:color="000001"/>
              <w:left w:val="single" w:sz="2" w:space="0" w:color="000001"/>
              <w:bottom w:val="single" w:sz="2" w:space="0" w:color="000001"/>
            </w:tcBorders>
            <w:tcMar>
              <w:left w:w="21" w:type="dxa"/>
            </w:tcMar>
          </w:tcPr>
          <w:p w14:paraId="44584A32"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Sufinanciranje prijevoza učenika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0A233B81"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44.000,00</w:t>
            </w:r>
          </w:p>
        </w:tc>
        <w:tc>
          <w:tcPr>
            <w:tcW w:w="2066" w:type="dxa"/>
            <w:tcBorders>
              <w:top w:val="single" w:sz="2" w:space="0" w:color="000001"/>
              <w:left w:val="single" w:sz="2" w:space="0" w:color="000001"/>
              <w:bottom w:val="single" w:sz="2" w:space="0" w:color="000001"/>
              <w:right w:val="single" w:sz="2" w:space="0" w:color="000001"/>
            </w:tcBorders>
          </w:tcPr>
          <w:p w14:paraId="1CE3A24D" w14:textId="5EFC2A52"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5E19FC78" w14:textId="6864E8F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44.000,00</w:t>
            </w:r>
          </w:p>
        </w:tc>
      </w:tr>
      <w:tr w:rsidR="00096CD8" w:rsidRPr="00096CD8" w14:paraId="743C9E0E" w14:textId="2472A8B5" w:rsidTr="007A41BE">
        <w:trPr>
          <w:jc w:val="center"/>
        </w:trPr>
        <w:tc>
          <w:tcPr>
            <w:tcW w:w="918" w:type="dxa"/>
            <w:tcBorders>
              <w:top w:val="single" w:sz="2" w:space="0" w:color="000001"/>
              <w:left w:val="single" w:sz="2" w:space="0" w:color="000001"/>
              <w:bottom w:val="single" w:sz="2" w:space="0" w:color="000001"/>
            </w:tcBorders>
            <w:tcMar>
              <w:left w:w="21" w:type="dxa"/>
            </w:tcMar>
          </w:tcPr>
          <w:p w14:paraId="368F1A79"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7.</w:t>
            </w:r>
          </w:p>
        </w:tc>
        <w:tc>
          <w:tcPr>
            <w:tcW w:w="6088" w:type="dxa"/>
            <w:tcBorders>
              <w:top w:val="single" w:sz="2" w:space="0" w:color="000001"/>
              <w:left w:val="single" w:sz="2" w:space="0" w:color="000001"/>
              <w:bottom w:val="single" w:sz="2" w:space="0" w:color="000001"/>
            </w:tcBorders>
            <w:tcMar>
              <w:left w:w="21" w:type="dxa"/>
            </w:tcMar>
          </w:tcPr>
          <w:p w14:paraId="2AF769AD"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Sufinanciranje lokalnog prijevoza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709DE3E4"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14.000,00</w:t>
            </w:r>
          </w:p>
        </w:tc>
        <w:tc>
          <w:tcPr>
            <w:tcW w:w="2066" w:type="dxa"/>
            <w:tcBorders>
              <w:top w:val="single" w:sz="2" w:space="0" w:color="000001"/>
              <w:left w:val="single" w:sz="2" w:space="0" w:color="000001"/>
              <w:bottom w:val="single" w:sz="2" w:space="0" w:color="000001"/>
              <w:right w:val="single" w:sz="2" w:space="0" w:color="000001"/>
            </w:tcBorders>
          </w:tcPr>
          <w:p w14:paraId="7177B305" w14:textId="0AF06FE6"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5DBEF24E" w14:textId="024B11F9"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14.000,00</w:t>
            </w:r>
          </w:p>
        </w:tc>
      </w:tr>
      <w:tr w:rsidR="00096CD8" w:rsidRPr="00096CD8" w14:paraId="059842F9" w14:textId="339F1A35" w:rsidTr="007A41BE">
        <w:trPr>
          <w:jc w:val="center"/>
        </w:trPr>
        <w:tc>
          <w:tcPr>
            <w:tcW w:w="918" w:type="dxa"/>
            <w:tcBorders>
              <w:top w:val="single" w:sz="2" w:space="0" w:color="000001"/>
              <w:left w:val="single" w:sz="2" w:space="0" w:color="000001"/>
              <w:bottom w:val="single" w:sz="2" w:space="0" w:color="000001"/>
            </w:tcBorders>
            <w:tcMar>
              <w:left w:w="21" w:type="dxa"/>
            </w:tcMar>
          </w:tcPr>
          <w:p w14:paraId="54888595"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8.</w:t>
            </w:r>
          </w:p>
        </w:tc>
        <w:tc>
          <w:tcPr>
            <w:tcW w:w="6088" w:type="dxa"/>
            <w:tcBorders>
              <w:top w:val="single" w:sz="2" w:space="0" w:color="000001"/>
              <w:left w:val="single" w:sz="2" w:space="0" w:color="000001"/>
              <w:bottom w:val="single" w:sz="2" w:space="0" w:color="000001"/>
            </w:tcBorders>
            <w:tcMar>
              <w:left w:w="21" w:type="dxa"/>
            </w:tcMar>
          </w:tcPr>
          <w:p w14:paraId="147980C5"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Sufinanciranje nabave školske opreme</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44DBEAA"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30.000,00</w:t>
            </w:r>
          </w:p>
        </w:tc>
        <w:tc>
          <w:tcPr>
            <w:tcW w:w="2066" w:type="dxa"/>
            <w:tcBorders>
              <w:top w:val="single" w:sz="2" w:space="0" w:color="000001"/>
              <w:left w:val="single" w:sz="2" w:space="0" w:color="000001"/>
              <w:bottom w:val="single" w:sz="2" w:space="0" w:color="000001"/>
              <w:right w:val="single" w:sz="2" w:space="0" w:color="000001"/>
            </w:tcBorders>
          </w:tcPr>
          <w:p w14:paraId="2B3F80E3" w14:textId="45017171"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79BD2FFA" w14:textId="14FD2BB1"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30.000,00</w:t>
            </w:r>
          </w:p>
        </w:tc>
      </w:tr>
      <w:tr w:rsidR="00096CD8" w:rsidRPr="00096CD8" w14:paraId="03A3F253" w14:textId="483A3975" w:rsidTr="007A41BE">
        <w:trPr>
          <w:jc w:val="center"/>
        </w:trPr>
        <w:tc>
          <w:tcPr>
            <w:tcW w:w="918" w:type="dxa"/>
            <w:tcBorders>
              <w:top w:val="single" w:sz="2" w:space="0" w:color="000001"/>
              <w:left w:val="single" w:sz="2" w:space="0" w:color="000001"/>
              <w:bottom w:val="single" w:sz="2" w:space="0" w:color="000001"/>
            </w:tcBorders>
            <w:tcMar>
              <w:left w:w="21" w:type="dxa"/>
            </w:tcMar>
          </w:tcPr>
          <w:p w14:paraId="3D4DFB50"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9.</w:t>
            </w:r>
          </w:p>
        </w:tc>
        <w:tc>
          <w:tcPr>
            <w:tcW w:w="6088" w:type="dxa"/>
            <w:tcBorders>
              <w:top w:val="single" w:sz="2" w:space="0" w:color="000001"/>
              <w:left w:val="single" w:sz="2" w:space="0" w:color="000001"/>
              <w:bottom w:val="single" w:sz="2" w:space="0" w:color="000001"/>
            </w:tcBorders>
            <w:tcMar>
              <w:left w:w="21" w:type="dxa"/>
            </w:tcMar>
          </w:tcPr>
          <w:p w14:paraId="73AEF005"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Sufinanciranje priključaka struje i vode - branitelji</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93AE65B"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w:t>
            </w:r>
          </w:p>
        </w:tc>
        <w:tc>
          <w:tcPr>
            <w:tcW w:w="2066" w:type="dxa"/>
            <w:tcBorders>
              <w:top w:val="single" w:sz="2" w:space="0" w:color="000001"/>
              <w:left w:val="single" w:sz="2" w:space="0" w:color="000001"/>
              <w:bottom w:val="single" w:sz="2" w:space="0" w:color="000001"/>
              <w:right w:val="single" w:sz="2" w:space="0" w:color="000001"/>
            </w:tcBorders>
          </w:tcPr>
          <w:p w14:paraId="0C0510DC" w14:textId="6369E04E"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7CBB079B" w14:textId="4F81DB8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w:t>
            </w:r>
          </w:p>
        </w:tc>
      </w:tr>
      <w:tr w:rsidR="00096CD8" w:rsidRPr="00096CD8" w14:paraId="7B4FCD70" w14:textId="18FFA5BE" w:rsidTr="007A41BE">
        <w:trPr>
          <w:jc w:val="center"/>
        </w:trPr>
        <w:tc>
          <w:tcPr>
            <w:tcW w:w="918" w:type="dxa"/>
            <w:tcBorders>
              <w:top w:val="single" w:sz="2" w:space="0" w:color="000001"/>
              <w:left w:val="single" w:sz="2" w:space="0" w:color="000001"/>
              <w:bottom w:val="single" w:sz="2" w:space="0" w:color="000001"/>
            </w:tcBorders>
            <w:tcMar>
              <w:left w:w="21" w:type="dxa"/>
            </w:tcMar>
          </w:tcPr>
          <w:p w14:paraId="439415A5"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10.</w:t>
            </w:r>
          </w:p>
        </w:tc>
        <w:tc>
          <w:tcPr>
            <w:tcW w:w="6088" w:type="dxa"/>
            <w:tcBorders>
              <w:top w:val="single" w:sz="2" w:space="0" w:color="000001"/>
              <w:left w:val="single" w:sz="2" w:space="0" w:color="000001"/>
              <w:bottom w:val="single" w:sz="2" w:space="0" w:color="000001"/>
            </w:tcBorders>
            <w:tcMar>
              <w:left w:w="21" w:type="dxa"/>
            </w:tcMar>
          </w:tcPr>
          <w:p w14:paraId="230F3D53"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Sufinanciranje utroška vode i odvoza kućnog otpada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AB05F96"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c>
          <w:tcPr>
            <w:tcW w:w="2066" w:type="dxa"/>
            <w:tcBorders>
              <w:top w:val="single" w:sz="2" w:space="0" w:color="000001"/>
              <w:left w:val="single" w:sz="2" w:space="0" w:color="000001"/>
              <w:bottom w:val="single" w:sz="2" w:space="0" w:color="000001"/>
              <w:right w:val="single" w:sz="2" w:space="0" w:color="000001"/>
            </w:tcBorders>
          </w:tcPr>
          <w:p w14:paraId="69F8D3CC" w14:textId="6FCEEB85"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22861A0E" w14:textId="43D08E2F"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r>
      <w:tr w:rsidR="00096CD8" w:rsidRPr="00096CD8" w14:paraId="6AE4152A" w14:textId="02A165C7" w:rsidTr="007A41BE">
        <w:trPr>
          <w:jc w:val="center"/>
        </w:trPr>
        <w:tc>
          <w:tcPr>
            <w:tcW w:w="918" w:type="dxa"/>
            <w:tcBorders>
              <w:top w:val="single" w:sz="2" w:space="0" w:color="000001"/>
              <w:left w:val="single" w:sz="2" w:space="0" w:color="000001"/>
              <w:bottom w:val="single" w:sz="2" w:space="0" w:color="000001"/>
            </w:tcBorders>
            <w:tcMar>
              <w:left w:w="21" w:type="dxa"/>
            </w:tcMar>
          </w:tcPr>
          <w:p w14:paraId="3F893A9F"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11.</w:t>
            </w:r>
          </w:p>
        </w:tc>
        <w:tc>
          <w:tcPr>
            <w:tcW w:w="6088" w:type="dxa"/>
            <w:tcBorders>
              <w:top w:val="single" w:sz="2" w:space="0" w:color="000001"/>
              <w:left w:val="single" w:sz="2" w:space="0" w:color="000001"/>
              <w:bottom w:val="single" w:sz="2" w:space="0" w:color="000001"/>
            </w:tcBorders>
            <w:tcMar>
              <w:left w:w="21" w:type="dxa"/>
            </w:tcMar>
          </w:tcPr>
          <w:p w14:paraId="0E9AC633"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Sufinanciranje cijene vodoopskrbne usluge umirovljenicima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62B23D3C" w14:textId="7A671EEA"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40.000,00</w:t>
            </w:r>
          </w:p>
        </w:tc>
        <w:tc>
          <w:tcPr>
            <w:tcW w:w="2066" w:type="dxa"/>
            <w:tcBorders>
              <w:top w:val="single" w:sz="2" w:space="0" w:color="000001"/>
              <w:left w:val="single" w:sz="2" w:space="0" w:color="000001"/>
              <w:bottom w:val="single" w:sz="2" w:space="0" w:color="000001"/>
              <w:right w:val="single" w:sz="2" w:space="0" w:color="000001"/>
            </w:tcBorders>
          </w:tcPr>
          <w:p w14:paraId="1B26C036" w14:textId="4073F02F"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-40.000,00</w:t>
            </w:r>
          </w:p>
        </w:tc>
        <w:tc>
          <w:tcPr>
            <w:tcW w:w="2066" w:type="dxa"/>
            <w:tcBorders>
              <w:top w:val="single" w:sz="2" w:space="0" w:color="000001"/>
              <w:left w:val="single" w:sz="2" w:space="0" w:color="000001"/>
              <w:bottom w:val="single" w:sz="2" w:space="0" w:color="000001"/>
              <w:right w:val="single" w:sz="2" w:space="0" w:color="000001"/>
            </w:tcBorders>
          </w:tcPr>
          <w:p w14:paraId="04CA313A" w14:textId="32EB725F"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r>
      <w:tr w:rsidR="00096CD8" w:rsidRPr="00096CD8" w14:paraId="66C0EBE0" w14:textId="58AC22BA" w:rsidTr="007A41BE">
        <w:trPr>
          <w:jc w:val="center"/>
        </w:trPr>
        <w:tc>
          <w:tcPr>
            <w:tcW w:w="918" w:type="dxa"/>
            <w:tcBorders>
              <w:top w:val="single" w:sz="2" w:space="0" w:color="000001"/>
              <w:left w:val="single" w:sz="2" w:space="0" w:color="000001"/>
              <w:bottom w:val="single" w:sz="2" w:space="0" w:color="000001"/>
            </w:tcBorders>
            <w:tcMar>
              <w:left w:w="21" w:type="dxa"/>
            </w:tcMar>
          </w:tcPr>
          <w:p w14:paraId="4B0CDB73"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12.</w:t>
            </w:r>
          </w:p>
        </w:tc>
        <w:tc>
          <w:tcPr>
            <w:tcW w:w="6088" w:type="dxa"/>
            <w:tcBorders>
              <w:top w:val="single" w:sz="2" w:space="0" w:color="000001"/>
              <w:left w:val="single" w:sz="2" w:space="0" w:color="000001"/>
              <w:bottom w:val="single" w:sz="2" w:space="0" w:color="000001"/>
            </w:tcBorders>
            <w:tcMar>
              <w:left w:w="21" w:type="dxa"/>
            </w:tcMar>
          </w:tcPr>
          <w:p w14:paraId="474BB9E5"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Naknada za troškove stanovanja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3F276E58"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5.000,00</w:t>
            </w:r>
          </w:p>
        </w:tc>
        <w:tc>
          <w:tcPr>
            <w:tcW w:w="2066" w:type="dxa"/>
            <w:tcBorders>
              <w:top w:val="single" w:sz="2" w:space="0" w:color="000001"/>
              <w:left w:val="single" w:sz="2" w:space="0" w:color="000001"/>
              <w:bottom w:val="single" w:sz="2" w:space="0" w:color="000001"/>
              <w:right w:val="single" w:sz="2" w:space="0" w:color="000001"/>
            </w:tcBorders>
          </w:tcPr>
          <w:p w14:paraId="69581ACF" w14:textId="3BB4153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5EBD2278" w14:textId="0D8F836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5.000,00</w:t>
            </w:r>
          </w:p>
        </w:tc>
      </w:tr>
      <w:tr w:rsidR="00096CD8" w:rsidRPr="00096CD8" w14:paraId="1111A78B" w14:textId="697E9D68" w:rsidTr="007A41BE">
        <w:trPr>
          <w:jc w:val="center"/>
        </w:trPr>
        <w:tc>
          <w:tcPr>
            <w:tcW w:w="918" w:type="dxa"/>
            <w:tcBorders>
              <w:top w:val="single" w:sz="2" w:space="0" w:color="000001"/>
              <w:left w:val="single" w:sz="2" w:space="0" w:color="000001"/>
              <w:bottom w:val="single" w:sz="2" w:space="0" w:color="000001"/>
            </w:tcBorders>
            <w:tcMar>
              <w:left w:w="21" w:type="dxa"/>
            </w:tcMar>
          </w:tcPr>
          <w:p w14:paraId="1225DC46"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13.</w:t>
            </w:r>
          </w:p>
        </w:tc>
        <w:tc>
          <w:tcPr>
            <w:tcW w:w="6088" w:type="dxa"/>
            <w:tcBorders>
              <w:top w:val="single" w:sz="2" w:space="0" w:color="000001"/>
              <w:left w:val="single" w:sz="2" w:space="0" w:color="000001"/>
              <w:bottom w:val="single" w:sz="2" w:space="0" w:color="000001"/>
            </w:tcBorders>
            <w:tcMar>
              <w:left w:w="21" w:type="dxa"/>
            </w:tcMar>
          </w:tcPr>
          <w:p w14:paraId="5180327C" w14:textId="77777777" w:rsidR="00AC26E4" w:rsidRPr="00096CD8" w:rsidRDefault="00AC26E4" w:rsidP="00AC26E4">
            <w:pPr>
              <w:spacing w:after="0" w:line="240" w:lineRule="auto"/>
              <w:jc w:val="both"/>
              <w:rPr>
                <w:rFonts w:ascii="Times New Roman" w:hAnsi="Times New Roman" w:cs="Times New Roman"/>
                <w:b/>
                <w:color w:val="auto"/>
                <w:sz w:val="24"/>
                <w:szCs w:val="24"/>
              </w:rPr>
            </w:pPr>
            <w:r w:rsidRPr="00096CD8">
              <w:rPr>
                <w:rFonts w:ascii="Times New Roman" w:hAnsi="Times New Roman" w:cs="Times New Roman"/>
                <w:color w:val="auto"/>
                <w:sz w:val="24"/>
                <w:szCs w:val="24"/>
              </w:rPr>
              <w:t>Naknada za troškove električne energije</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3E1D9CB5"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1.500,00</w:t>
            </w:r>
          </w:p>
        </w:tc>
        <w:tc>
          <w:tcPr>
            <w:tcW w:w="2066" w:type="dxa"/>
            <w:tcBorders>
              <w:top w:val="single" w:sz="2" w:space="0" w:color="000001"/>
              <w:left w:val="single" w:sz="2" w:space="0" w:color="000001"/>
              <w:bottom w:val="single" w:sz="2" w:space="0" w:color="000001"/>
              <w:right w:val="single" w:sz="2" w:space="0" w:color="000001"/>
            </w:tcBorders>
          </w:tcPr>
          <w:p w14:paraId="5EB6230B" w14:textId="069F9A35"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39697FAA" w14:textId="55B1A910"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1.500,00</w:t>
            </w:r>
          </w:p>
        </w:tc>
      </w:tr>
      <w:tr w:rsidR="00096CD8" w:rsidRPr="00096CD8" w14:paraId="0E49F80E" w14:textId="708B41C3" w:rsidTr="007A41BE">
        <w:trPr>
          <w:jc w:val="center"/>
        </w:trPr>
        <w:tc>
          <w:tcPr>
            <w:tcW w:w="918" w:type="dxa"/>
            <w:tcBorders>
              <w:top w:val="single" w:sz="2" w:space="0" w:color="000001"/>
              <w:left w:val="single" w:sz="2" w:space="0" w:color="000001"/>
              <w:bottom w:val="single" w:sz="2" w:space="0" w:color="000001"/>
            </w:tcBorders>
            <w:tcMar>
              <w:left w:w="21" w:type="dxa"/>
            </w:tcMar>
          </w:tcPr>
          <w:p w14:paraId="6D554687"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14.</w:t>
            </w:r>
          </w:p>
        </w:tc>
        <w:tc>
          <w:tcPr>
            <w:tcW w:w="6088" w:type="dxa"/>
            <w:tcBorders>
              <w:top w:val="single" w:sz="2" w:space="0" w:color="000001"/>
              <w:left w:val="single" w:sz="2" w:space="0" w:color="000001"/>
              <w:bottom w:val="single" w:sz="2" w:space="0" w:color="000001"/>
            </w:tcBorders>
            <w:tcMar>
              <w:left w:w="21" w:type="dxa"/>
            </w:tcMar>
          </w:tcPr>
          <w:p w14:paraId="7B7F8A5F" w14:textId="77777777" w:rsidR="00AC26E4" w:rsidRPr="00096CD8" w:rsidRDefault="00AC26E4" w:rsidP="00AC26E4">
            <w:pPr>
              <w:spacing w:after="0" w:line="240" w:lineRule="auto"/>
              <w:jc w:val="both"/>
              <w:rPr>
                <w:rFonts w:ascii="Times New Roman" w:hAnsi="Times New Roman" w:cs="Times New Roman"/>
                <w:bCs/>
                <w:color w:val="auto"/>
                <w:sz w:val="24"/>
                <w:szCs w:val="24"/>
              </w:rPr>
            </w:pPr>
            <w:r w:rsidRPr="00096CD8">
              <w:rPr>
                <w:rFonts w:ascii="Times New Roman" w:hAnsi="Times New Roman" w:cs="Times New Roman"/>
                <w:bCs/>
                <w:color w:val="auto"/>
                <w:sz w:val="24"/>
                <w:szCs w:val="24"/>
              </w:rPr>
              <w:t xml:space="preserve">Uskrsnica i božićnica za umirovljenike, nezaposlene osobe, </w:t>
            </w:r>
            <w:r w:rsidRPr="00096CD8">
              <w:rPr>
                <w:rFonts w:ascii="Times New Roman" w:eastAsia="Times New Roman" w:hAnsi="Times New Roman" w:cs="Times New Roman"/>
                <w:bCs/>
                <w:color w:val="auto"/>
                <w:sz w:val="24"/>
                <w:szCs w:val="24"/>
              </w:rPr>
              <w:t>korisnike prava na zajamčenu minimalnu naknadu te za roditelje njegovatelje ili njegovatelje djece s teškoćama u razvoju ili osoba s invaliditetom</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66EC5CEA"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p>
          <w:p w14:paraId="14B56756"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50.000,00</w:t>
            </w:r>
          </w:p>
        </w:tc>
        <w:tc>
          <w:tcPr>
            <w:tcW w:w="2066" w:type="dxa"/>
            <w:tcBorders>
              <w:top w:val="single" w:sz="2" w:space="0" w:color="000001"/>
              <w:left w:val="single" w:sz="2" w:space="0" w:color="000001"/>
              <w:bottom w:val="single" w:sz="2" w:space="0" w:color="000001"/>
              <w:right w:val="single" w:sz="2" w:space="0" w:color="000001"/>
            </w:tcBorders>
          </w:tcPr>
          <w:p w14:paraId="1A97FDD2" w14:textId="33EB9CF3"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1BAFBB0F"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p>
          <w:p w14:paraId="2966D632" w14:textId="3FA7E5AC"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50.000,00</w:t>
            </w:r>
          </w:p>
        </w:tc>
      </w:tr>
      <w:tr w:rsidR="00096CD8" w:rsidRPr="00096CD8" w14:paraId="0D643752" w14:textId="60580C1C" w:rsidTr="007A41BE">
        <w:trPr>
          <w:jc w:val="center"/>
        </w:trPr>
        <w:tc>
          <w:tcPr>
            <w:tcW w:w="918" w:type="dxa"/>
            <w:tcBorders>
              <w:top w:val="single" w:sz="2" w:space="0" w:color="000001"/>
              <w:left w:val="single" w:sz="2" w:space="0" w:color="000001"/>
              <w:bottom w:val="single" w:sz="2" w:space="0" w:color="000001"/>
            </w:tcBorders>
            <w:tcMar>
              <w:left w:w="21" w:type="dxa"/>
            </w:tcMar>
          </w:tcPr>
          <w:p w14:paraId="46BDF233"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15.</w:t>
            </w:r>
          </w:p>
        </w:tc>
        <w:tc>
          <w:tcPr>
            <w:tcW w:w="6088" w:type="dxa"/>
            <w:tcBorders>
              <w:top w:val="single" w:sz="2" w:space="0" w:color="000001"/>
              <w:left w:val="single" w:sz="2" w:space="0" w:color="000001"/>
              <w:bottom w:val="single" w:sz="2" w:space="0" w:color="000001"/>
            </w:tcBorders>
            <w:tcMar>
              <w:left w:w="21" w:type="dxa"/>
            </w:tcMar>
          </w:tcPr>
          <w:p w14:paraId="00016274" w14:textId="77777777" w:rsidR="00AC26E4" w:rsidRPr="00096CD8" w:rsidRDefault="00AC26E4" w:rsidP="00AC26E4">
            <w:pPr>
              <w:spacing w:after="0" w:line="240" w:lineRule="auto"/>
              <w:jc w:val="both"/>
              <w:rPr>
                <w:rFonts w:ascii="Times New Roman" w:hAnsi="Times New Roman" w:cs="Times New Roman"/>
                <w:bCs/>
                <w:color w:val="auto"/>
                <w:sz w:val="24"/>
                <w:szCs w:val="24"/>
              </w:rPr>
            </w:pPr>
            <w:r w:rsidRPr="00096CD8">
              <w:rPr>
                <w:rFonts w:ascii="Times New Roman" w:hAnsi="Times New Roman" w:cs="Times New Roman"/>
                <w:bCs/>
                <w:color w:val="auto"/>
                <w:sz w:val="24"/>
                <w:szCs w:val="24"/>
              </w:rPr>
              <w:t>Sufinanciranje troškova postupka medicinski pomognute oplodnje</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502A9A09"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14.000,00</w:t>
            </w:r>
          </w:p>
        </w:tc>
        <w:tc>
          <w:tcPr>
            <w:tcW w:w="2066" w:type="dxa"/>
            <w:tcBorders>
              <w:top w:val="single" w:sz="2" w:space="0" w:color="000001"/>
              <w:left w:val="single" w:sz="2" w:space="0" w:color="000001"/>
              <w:bottom w:val="single" w:sz="2" w:space="0" w:color="000001"/>
              <w:right w:val="single" w:sz="2" w:space="0" w:color="000001"/>
            </w:tcBorders>
          </w:tcPr>
          <w:p w14:paraId="795470CF" w14:textId="70F0EADE"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2CD5799F" w14:textId="2722CC4E"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14.000,00</w:t>
            </w:r>
          </w:p>
        </w:tc>
      </w:tr>
      <w:tr w:rsidR="00096CD8" w:rsidRPr="00096CD8" w14:paraId="585742BC" w14:textId="55213B4F" w:rsidTr="007A41BE">
        <w:trPr>
          <w:jc w:val="center"/>
        </w:trPr>
        <w:tc>
          <w:tcPr>
            <w:tcW w:w="918" w:type="dxa"/>
            <w:tcBorders>
              <w:top w:val="single" w:sz="2" w:space="0" w:color="000001"/>
              <w:left w:val="single" w:sz="2" w:space="0" w:color="000001"/>
              <w:bottom w:val="single" w:sz="2" w:space="0" w:color="000001"/>
            </w:tcBorders>
            <w:tcMar>
              <w:left w:w="21" w:type="dxa"/>
            </w:tcMar>
          </w:tcPr>
          <w:p w14:paraId="58AB0347"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16.</w:t>
            </w:r>
          </w:p>
        </w:tc>
        <w:tc>
          <w:tcPr>
            <w:tcW w:w="6088" w:type="dxa"/>
            <w:tcBorders>
              <w:top w:val="single" w:sz="2" w:space="0" w:color="000001"/>
              <w:left w:val="single" w:sz="2" w:space="0" w:color="000001"/>
              <w:bottom w:val="single" w:sz="2" w:space="0" w:color="000001"/>
            </w:tcBorders>
            <w:tcMar>
              <w:left w:w="21" w:type="dxa"/>
            </w:tcMar>
          </w:tcPr>
          <w:p w14:paraId="33A9A75D" w14:textId="77777777" w:rsidR="00AC26E4" w:rsidRPr="00096CD8" w:rsidRDefault="00AC26E4" w:rsidP="00AC26E4">
            <w:pPr>
              <w:spacing w:after="0" w:line="240" w:lineRule="auto"/>
              <w:jc w:val="both"/>
              <w:rPr>
                <w:rFonts w:ascii="Times New Roman" w:hAnsi="Times New Roman" w:cs="Times New Roman"/>
                <w:bCs/>
                <w:color w:val="auto"/>
                <w:sz w:val="24"/>
                <w:szCs w:val="24"/>
              </w:rPr>
            </w:pPr>
            <w:r w:rsidRPr="00096CD8">
              <w:rPr>
                <w:rFonts w:ascii="Times New Roman" w:hAnsi="Times New Roman" w:cs="Times New Roman"/>
                <w:bCs/>
                <w:color w:val="auto"/>
                <w:sz w:val="24"/>
                <w:szCs w:val="24"/>
              </w:rPr>
              <w:t>„Baka-djed servis“</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0E867C32" w14:textId="5BB93AD0"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3708FCB5" w14:textId="4E68389C"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c>
          <w:tcPr>
            <w:tcW w:w="2066" w:type="dxa"/>
            <w:tcBorders>
              <w:top w:val="single" w:sz="2" w:space="0" w:color="000001"/>
              <w:left w:val="single" w:sz="2" w:space="0" w:color="000001"/>
              <w:bottom w:val="single" w:sz="2" w:space="0" w:color="000001"/>
              <w:right w:val="single" w:sz="2" w:space="0" w:color="000001"/>
            </w:tcBorders>
          </w:tcPr>
          <w:p w14:paraId="76ED21EF" w14:textId="7D04977C"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r>
      <w:tr w:rsidR="00096CD8" w:rsidRPr="00096CD8" w14:paraId="0293D2AF" w14:textId="49C06F87" w:rsidTr="007A41BE">
        <w:trPr>
          <w:jc w:val="center"/>
        </w:trPr>
        <w:tc>
          <w:tcPr>
            <w:tcW w:w="918" w:type="dxa"/>
            <w:tcBorders>
              <w:top w:val="single" w:sz="2" w:space="0" w:color="000001"/>
              <w:left w:val="single" w:sz="2" w:space="0" w:color="000001"/>
              <w:bottom w:val="single" w:sz="2" w:space="0" w:color="000001"/>
            </w:tcBorders>
            <w:tcMar>
              <w:left w:w="21" w:type="dxa"/>
            </w:tcMar>
          </w:tcPr>
          <w:p w14:paraId="26A80575"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lastRenderedPageBreak/>
              <w:t>17.</w:t>
            </w:r>
          </w:p>
        </w:tc>
        <w:tc>
          <w:tcPr>
            <w:tcW w:w="6088" w:type="dxa"/>
            <w:tcBorders>
              <w:top w:val="single" w:sz="2" w:space="0" w:color="000001"/>
              <w:left w:val="single" w:sz="2" w:space="0" w:color="000001"/>
              <w:bottom w:val="single" w:sz="2" w:space="0" w:color="000001"/>
            </w:tcBorders>
            <w:tcMar>
              <w:left w:w="21" w:type="dxa"/>
            </w:tcMar>
          </w:tcPr>
          <w:p w14:paraId="16E62735"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Prijevoz osoba s posebnim potrebama</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67ADD98"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7.050,00</w:t>
            </w:r>
          </w:p>
        </w:tc>
        <w:tc>
          <w:tcPr>
            <w:tcW w:w="2066" w:type="dxa"/>
            <w:tcBorders>
              <w:top w:val="single" w:sz="2" w:space="0" w:color="000001"/>
              <w:left w:val="single" w:sz="2" w:space="0" w:color="000001"/>
              <w:bottom w:val="single" w:sz="2" w:space="0" w:color="000001"/>
              <w:right w:val="single" w:sz="2" w:space="0" w:color="000001"/>
            </w:tcBorders>
          </w:tcPr>
          <w:p w14:paraId="7F2F907D" w14:textId="22FA0084"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76836AF3" w14:textId="3434775E"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7.050,00</w:t>
            </w:r>
          </w:p>
        </w:tc>
      </w:tr>
      <w:tr w:rsidR="00096CD8" w:rsidRPr="00096CD8" w14:paraId="5F0E6B1D" w14:textId="0E688B34" w:rsidTr="007A41BE">
        <w:trPr>
          <w:jc w:val="center"/>
        </w:trPr>
        <w:tc>
          <w:tcPr>
            <w:tcW w:w="918" w:type="dxa"/>
            <w:tcBorders>
              <w:top w:val="single" w:sz="2" w:space="0" w:color="000001"/>
              <w:left w:val="single" w:sz="2" w:space="0" w:color="000001"/>
              <w:bottom w:val="single" w:sz="2" w:space="0" w:color="000001"/>
            </w:tcBorders>
            <w:tcMar>
              <w:left w:w="21" w:type="dxa"/>
            </w:tcMar>
          </w:tcPr>
          <w:p w14:paraId="7C063B78"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18.</w:t>
            </w:r>
          </w:p>
        </w:tc>
        <w:tc>
          <w:tcPr>
            <w:tcW w:w="6088" w:type="dxa"/>
            <w:tcBorders>
              <w:top w:val="single" w:sz="2" w:space="0" w:color="000001"/>
              <w:left w:val="single" w:sz="2" w:space="0" w:color="000001"/>
              <w:bottom w:val="single" w:sz="2" w:space="0" w:color="000001"/>
            </w:tcBorders>
            <w:tcMar>
              <w:left w:w="21" w:type="dxa"/>
            </w:tcMar>
          </w:tcPr>
          <w:p w14:paraId="162457C5"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Crveni križ</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0B47DDA3"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24.250,00</w:t>
            </w:r>
          </w:p>
        </w:tc>
        <w:tc>
          <w:tcPr>
            <w:tcW w:w="2066" w:type="dxa"/>
            <w:tcBorders>
              <w:top w:val="single" w:sz="2" w:space="0" w:color="000001"/>
              <w:left w:val="single" w:sz="2" w:space="0" w:color="000001"/>
              <w:bottom w:val="single" w:sz="2" w:space="0" w:color="000001"/>
              <w:right w:val="single" w:sz="2" w:space="0" w:color="000001"/>
            </w:tcBorders>
          </w:tcPr>
          <w:p w14:paraId="233149EB" w14:textId="6BF28F82"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5BB0F460" w14:textId="5BD42CC9"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24.250,00</w:t>
            </w:r>
          </w:p>
        </w:tc>
      </w:tr>
      <w:tr w:rsidR="00096CD8" w:rsidRPr="00096CD8" w14:paraId="2C2ECB37" w14:textId="1748061B" w:rsidTr="007A41BE">
        <w:trPr>
          <w:jc w:val="center"/>
        </w:trPr>
        <w:tc>
          <w:tcPr>
            <w:tcW w:w="918" w:type="dxa"/>
            <w:tcBorders>
              <w:top w:val="single" w:sz="2" w:space="0" w:color="000001"/>
              <w:left w:val="single" w:sz="2" w:space="0" w:color="000001"/>
              <w:bottom w:val="single" w:sz="2" w:space="0" w:color="000001"/>
            </w:tcBorders>
            <w:tcMar>
              <w:left w:w="21" w:type="dxa"/>
            </w:tcMar>
          </w:tcPr>
          <w:p w14:paraId="47301A84"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19.</w:t>
            </w:r>
          </w:p>
        </w:tc>
        <w:tc>
          <w:tcPr>
            <w:tcW w:w="6088" w:type="dxa"/>
            <w:tcBorders>
              <w:top w:val="single" w:sz="2" w:space="0" w:color="000001"/>
              <w:left w:val="single" w:sz="2" w:space="0" w:color="000001"/>
              <w:bottom w:val="single" w:sz="2" w:space="0" w:color="000001"/>
            </w:tcBorders>
            <w:tcMar>
              <w:left w:w="21" w:type="dxa"/>
            </w:tcMar>
          </w:tcPr>
          <w:p w14:paraId="1B7611C6" w14:textId="77777777" w:rsidR="00AC26E4" w:rsidRPr="00096CD8" w:rsidRDefault="00AC26E4" w:rsidP="00AC26E4">
            <w:pPr>
              <w:pStyle w:val="Sadrajitablice"/>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HGSS</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B9487EA"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1.300,00</w:t>
            </w:r>
          </w:p>
        </w:tc>
        <w:tc>
          <w:tcPr>
            <w:tcW w:w="2066" w:type="dxa"/>
            <w:tcBorders>
              <w:top w:val="single" w:sz="2" w:space="0" w:color="000001"/>
              <w:left w:val="single" w:sz="2" w:space="0" w:color="000001"/>
              <w:bottom w:val="single" w:sz="2" w:space="0" w:color="000001"/>
              <w:right w:val="single" w:sz="2" w:space="0" w:color="000001"/>
            </w:tcBorders>
          </w:tcPr>
          <w:p w14:paraId="5C1D4C04" w14:textId="537859F9"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411F0629" w14:textId="75C6FA7A"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1.300,00</w:t>
            </w:r>
          </w:p>
        </w:tc>
      </w:tr>
      <w:tr w:rsidR="00096CD8" w:rsidRPr="00096CD8" w14:paraId="5BB6A2E6" w14:textId="0B4BE959" w:rsidTr="007A41BE">
        <w:trPr>
          <w:jc w:val="center"/>
        </w:trPr>
        <w:tc>
          <w:tcPr>
            <w:tcW w:w="918" w:type="dxa"/>
            <w:tcBorders>
              <w:top w:val="single" w:sz="2" w:space="0" w:color="000001"/>
              <w:left w:val="single" w:sz="2" w:space="0" w:color="000001"/>
              <w:bottom w:val="single" w:sz="2" w:space="0" w:color="000001"/>
            </w:tcBorders>
            <w:tcMar>
              <w:left w:w="21" w:type="dxa"/>
            </w:tcMar>
          </w:tcPr>
          <w:p w14:paraId="1A36C118"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20.</w:t>
            </w:r>
          </w:p>
        </w:tc>
        <w:tc>
          <w:tcPr>
            <w:tcW w:w="6088" w:type="dxa"/>
            <w:tcBorders>
              <w:top w:val="single" w:sz="2" w:space="0" w:color="000001"/>
              <w:left w:val="single" w:sz="2" w:space="0" w:color="000001"/>
              <w:bottom w:val="single" w:sz="2" w:space="0" w:color="000001"/>
            </w:tcBorders>
            <w:tcMar>
              <w:left w:w="21" w:type="dxa"/>
            </w:tcMar>
          </w:tcPr>
          <w:p w14:paraId="419A6D77" w14:textId="77777777" w:rsidR="00AC26E4" w:rsidRPr="00096CD8" w:rsidRDefault="00AC26E4" w:rsidP="00AC26E4">
            <w:pPr>
              <w:pStyle w:val="Sadrajitablice"/>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 xml:space="preserve">Javni natječaj za dodjelu financijskih sredstava udrugama u području socijalne skrbi i zdravstva </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5C664D77"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24.000,00</w:t>
            </w:r>
          </w:p>
        </w:tc>
        <w:tc>
          <w:tcPr>
            <w:tcW w:w="2066" w:type="dxa"/>
            <w:tcBorders>
              <w:top w:val="single" w:sz="2" w:space="0" w:color="000001"/>
              <w:left w:val="single" w:sz="2" w:space="0" w:color="000001"/>
              <w:bottom w:val="single" w:sz="2" w:space="0" w:color="000001"/>
              <w:right w:val="single" w:sz="2" w:space="0" w:color="000001"/>
            </w:tcBorders>
          </w:tcPr>
          <w:p w14:paraId="53B2CD85" w14:textId="4B20871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7A43B4CC" w14:textId="6D8403E4"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24.000,00</w:t>
            </w:r>
          </w:p>
        </w:tc>
      </w:tr>
      <w:tr w:rsidR="00096CD8" w:rsidRPr="00096CD8" w14:paraId="6FF8B6EE" w14:textId="6A8D2D9A" w:rsidTr="007A41BE">
        <w:trPr>
          <w:jc w:val="center"/>
        </w:trPr>
        <w:tc>
          <w:tcPr>
            <w:tcW w:w="918" w:type="dxa"/>
            <w:tcBorders>
              <w:top w:val="single" w:sz="2" w:space="0" w:color="000001"/>
              <w:left w:val="single" w:sz="2" w:space="0" w:color="000001"/>
              <w:bottom w:val="single" w:sz="2" w:space="0" w:color="000001"/>
            </w:tcBorders>
            <w:tcMar>
              <w:left w:w="21" w:type="dxa"/>
            </w:tcMar>
          </w:tcPr>
          <w:p w14:paraId="08943523"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21.</w:t>
            </w:r>
          </w:p>
        </w:tc>
        <w:tc>
          <w:tcPr>
            <w:tcW w:w="6088" w:type="dxa"/>
            <w:tcBorders>
              <w:top w:val="single" w:sz="2" w:space="0" w:color="000001"/>
              <w:left w:val="single" w:sz="2" w:space="0" w:color="000001"/>
              <w:bottom w:val="single" w:sz="2" w:space="0" w:color="000001"/>
            </w:tcBorders>
            <w:tcMar>
              <w:left w:w="21" w:type="dxa"/>
            </w:tcMar>
          </w:tcPr>
          <w:p w14:paraId="38C7428D" w14:textId="77777777" w:rsidR="00AC26E4" w:rsidRPr="00096CD8" w:rsidRDefault="00AC26E4" w:rsidP="00AC26E4">
            <w:pPr>
              <w:pStyle w:val="Sadrajitablice"/>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 xml:space="preserve">Javni natječaj za dodjelu financijskih sredstava udrugama proizašlim iz  Domovinskog rata i NOB-a </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4F50F5F6"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c>
          <w:tcPr>
            <w:tcW w:w="2066" w:type="dxa"/>
            <w:tcBorders>
              <w:top w:val="single" w:sz="2" w:space="0" w:color="000001"/>
              <w:left w:val="single" w:sz="2" w:space="0" w:color="000001"/>
              <w:bottom w:val="single" w:sz="2" w:space="0" w:color="000001"/>
              <w:right w:val="single" w:sz="2" w:space="0" w:color="000001"/>
            </w:tcBorders>
          </w:tcPr>
          <w:p w14:paraId="750F9C2F" w14:textId="39EB4AD5"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451B6FFF" w14:textId="7C963F7B"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10.000,00</w:t>
            </w:r>
          </w:p>
        </w:tc>
      </w:tr>
      <w:tr w:rsidR="00096CD8" w:rsidRPr="00096CD8" w14:paraId="33382196" w14:textId="58A1F50C" w:rsidTr="007A41BE">
        <w:trPr>
          <w:jc w:val="center"/>
        </w:trPr>
        <w:tc>
          <w:tcPr>
            <w:tcW w:w="918" w:type="dxa"/>
            <w:tcBorders>
              <w:top w:val="single" w:sz="2" w:space="0" w:color="000001"/>
              <w:left w:val="single" w:sz="2" w:space="0" w:color="000001"/>
              <w:bottom w:val="single" w:sz="2" w:space="0" w:color="000001"/>
            </w:tcBorders>
            <w:tcMar>
              <w:left w:w="21" w:type="dxa"/>
            </w:tcMar>
          </w:tcPr>
          <w:p w14:paraId="338EBD20"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r w:rsidRPr="00096CD8">
              <w:rPr>
                <w:rFonts w:ascii="Times New Roman" w:hAnsi="Times New Roman" w:cs="Times New Roman"/>
                <w:color w:val="auto"/>
                <w:sz w:val="24"/>
                <w:szCs w:val="24"/>
              </w:rPr>
              <w:t>22.</w:t>
            </w:r>
          </w:p>
        </w:tc>
        <w:tc>
          <w:tcPr>
            <w:tcW w:w="6088" w:type="dxa"/>
            <w:tcBorders>
              <w:top w:val="single" w:sz="2" w:space="0" w:color="000001"/>
              <w:left w:val="single" w:sz="2" w:space="0" w:color="000001"/>
              <w:bottom w:val="single" w:sz="2" w:space="0" w:color="000001"/>
            </w:tcBorders>
            <w:tcMar>
              <w:left w:w="21" w:type="dxa"/>
            </w:tcMar>
          </w:tcPr>
          <w:p w14:paraId="05FA476D" w14:textId="77777777" w:rsidR="00AC26E4" w:rsidRPr="00096CD8" w:rsidRDefault="00AC26E4" w:rsidP="00AC26E4">
            <w:pPr>
              <w:spacing w:after="0" w:line="240" w:lineRule="auto"/>
              <w:jc w:val="both"/>
              <w:rPr>
                <w:rFonts w:ascii="Times New Roman" w:hAnsi="Times New Roman" w:cs="Times New Roman"/>
                <w:color w:val="auto"/>
                <w:sz w:val="24"/>
                <w:szCs w:val="24"/>
              </w:rPr>
            </w:pPr>
            <w:r w:rsidRPr="00096CD8">
              <w:rPr>
                <w:rFonts w:ascii="Times New Roman" w:hAnsi="Times New Roman" w:cs="Times New Roman"/>
                <w:color w:val="auto"/>
                <w:sz w:val="24"/>
                <w:szCs w:val="24"/>
              </w:rPr>
              <w:t xml:space="preserve">Javni natječaj za dodjelu financijskih sredstava udrugama u području djelovanja  građana na razvoju lokalne zajednice </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6D92C90E" w14:textId="77777777"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9.000,00</w:t>
            </w:r>
          </w:p>
        </w:tc>
        <w:tc>
          <w:tcPr>
            <w:tcW w:w="2066" w:type="dxa"/>
            <w:tcBorders>
              <w:top w:val="single" w:sz="2" w:space="0" w:color="000001"/>
              <w:left w:val="single" w:sz="2" w:space="0" w:color="000001"/>
              <w:bottom w:val="single" w:sz="2" w:space="0" w:color="000001"/>
              <w:right w:val="single" w:sz="2" w:space="0" w:color="000001"/>
            </w:tcBorders>
          </w:tcPr>
          <w:p w14:paraId="6F18CF81" w14:textId="12A2A02E"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0,00</w:t>
            </w:r>
          </w:p>
        </w:tc>
        <w:tc>
          <w:tcPr>
            <w:tcW w:w="2066" w:type="dxa"/>
            <w:tcBorders>
              <w:top w:val="single" w:sz="2" w:space="0" w:color="000001"/>
              <w:left w:val="single" w:sz="2" w:space="0" w:color="000001"/>
              <w:bottom w:val="single" w:sz="2" w:space="0" w:color="000001"/>
              <w:right w:val="single" w:sz="2" w:space="0" w:color="000001"/>
            </w:tcBorders>
          </w:tcPr>
          <w:p w14:paraId="5842ACBE" w14:textId="2B0E430D" w:rsidR="00AC26E4" w:rsidRPr="00096CD8" w:rsidRDefault="00AC26E4" w:rsidP="00AC26E4">
            <w:pPr>
              <w:pStyle w:val="Sadrajitablice"/>
              <w:spacing w:after="0" w:line="240" w:lineRule="auto"/>
              <w:jc w:val="right"/>
              <w:rPr>
                <w:rFonts w:ascii="Times New Roman" w:hAnsi="Times New Roman" w:cs="Times New Roman"/>
                <w:color w:val="auto"/>
                <w:sz w:val="24"/>
                <w:szCs w:val="24"/>
              </w:rPr>
            </w:pPr>
            <w:r w:rsidRPr="00096CD8">
              <w:rPr>
                <w:rFonts w:ascii="Times New Roman" w:hAnsi="Times New Roman" w:cs="Times New Roman"/>
                <w:color w:val="auto"/>
                <w:sz w:val="24"/>
                <w:szCs w:val="24"/>
              </w:rPr>
              <w:t>9.000,00</w:t>
            </w:r>
          </w:p>
        </w:tc>
      </w:tr>
      <w:tr w:rsidR="00AC26E4" w:rsidRPr="00096CD8" w14:paraId="0A8623A1" w14:textId="4932869A" w:rsidTr="007A41BE">
        <w:trPr>
          <w:jc w:val="center"/>
        </w:trPr>
        <w:tc>
          <w:tcPr>
            <w:tcW w:w="918" w:type="dxa"/>
            <w:tcBorders>
              <w:top w:val="single" w:sz="2" w:space="0" w:color="000001"/>
              <w:left w:val="single" w:sz="2" w:space="0" w:color="000001"/>
              <w:bottom w:val="single" w:sz="2" w:space="0" w:color="000001"/>
            </w:tcBorders>
            <w:tcMar>
              <w:left w:w="21" w:type="dxa"/>
            </w:tcMar>
          </w:tcPr>
          <w:p w14:paraId="0B6D48F1" w14:textId="77777777" w:rsidR="00AC26E4" w:rsidRPr="00096CD8" w:rsidRDefault="00AC26E4" w:rsidP="00AC26E4">
            <w:pPr>
              <w:pStyle w:val="Sadrajitablice"/>
              <w:spacing w:after="0" w:line="240" w:lineRule="auto"/>
              <w:jc w:val="center"/>
              <w:rPr>
                <w:rFonts w:ascii="Times New Roman" w:hAnsi="Times New Roman" w:cs="Times New Roman"/>
                <w:color w:val="auto"/>
                <w:sz w:val="24"/>
                <w:szCs w:val="24"/>
              </w:rPr>
            </w:pPr>
          </w:p>
        </w:tc>
        <w:tc>
          <w:tcPr>
            <w:tcW w:w="6088" w:type="dxa"/>
            <w:tcBorders>
              <w:top w:val="single" w:sz="2" w:space="0" w:color="000001"/>
              <w:left w:val="single" w:sz="2" w:space="0" w:color="000001"/>
              <w:bottom w:val="single" w:sz="2" w:space="0" w:color="000001"/>
            </w:tcBorders>
            <w:tcMar>
              <w:left w:w="21" w:type="dxa"/>
            </w:tcMar>
          </w:tcPr>
          <w:p w14:paraId="7A940A08" w14:textId="77777777" w:rsidR="00AC26E4" w:rsidRPr="00096CD8" w:rsidRDefault="00AC26E4" w:rsidP="00AC26E4">
            <w:pPr>
              <w:spacing w:after="0" w:line="240" w:lineRule="auto"/>
              <w:jc w:val="both"/>
              <w:rPr>
                <w:rFonts w:ascii="Times New Roman" w:hAnsi="Times New Roman" w:cs="Times New Roman"/>
                <w:b/>
                <w:bCs/>
                <w:color w:val="auto"/>
                <w:sz w:val="24"/>
                <w:szCs w:val="24"/>
              </w:rPr>
            </w:pPr>
            <w:r w:rsidRPr="00096CD8">
              <w:rPr>
                <w:rFonts w:ascii="Times New Roman" w:hAnsi="Times New Roman" w:cs="Times New Roman"/>
                <w:b/>
                <w:bCs/>
                <w:color w:val="auto"/>
                <w:sz w:val="24"/>
                <w:szCs w:val="24"/>
              </w:rPr>
              <w:t>UKUPNO</w:t>
            </w:r>
          </w:p>
        </w:tc>
        <w:tc>
          <w:tcPr>
            <w:tcW w:w="2066" w:type="dxa"/>
            <w:tcBorders>
              <w:top w:val="single" w:sz="2" w:space="0" w:color="000001"/>
              <w:left w:val="single" w:sz="2" w:space="0" w:color="000001"/>
              <w:bottom w:val="single" w:sz="2" w:space="0" w:color="000001"/>
              <w:right w:val="single" w:sz="2" w:space="0" w:color="000001"/>
            </w:tcBorders>
            <w:tcMar>
              <w:left w:w="21" w:type="dxa"/>
            </w:tcMar>
          </w:tcPr>
          <w:p w14:paraId="1C51D5DC" w14:textId="6CEF85D8" w:rsidR="00AC26E4" w:rsidRPr="00096CD8" w:rsidRDefault="00AC26E4" w:rsidP="00AC26E4">
            <w:pPr>
              <w:pStyle w:val="Sadrajitablice"/>
              <w:spacing w:after="0" w:line="240" w:lineRule="auto"/>
              <w:jc w:val="right"/>
              <w:rPr>
                <w:rFonts w:ascii="Times New Roman" w:hAnsi="Times New Roman" w:cs="Times New Roman"/>
                <w:b/>
                <w:bCs/>
                <w:color w:val="auto"/>
                <w:sz w:val="24"/>
                <w:szCs w:val="24"/>
              </w:rPr>
            </w:pPr>
            <w:r w:rsidRPr="00096CD8">
              <w:rPr>
                <w:rFonts w:ascii="Times New Roman" w:hAnsi="Times New Roman" w:cs="Times New Roman"/>
                <w:b/>
                <w:bCs/>
                <w:color w:val="auto"/>
                <w:sz w:val="24"/>
                <w:szCs w:val="24"/>
              </w:rPr>
              <w:t>419.100,00</w:t>
            </w:r>
          </w:p>
        </w:tc>
        <w:tc>
          <w:tcPr>
            <w:tcW w:w="2066" w:type="dxa"/>
            <w:tcBorders>
              <w:top w:val="single" w:sz="2" w:space="0" w:color="000001"/>
              <w:left w:val="single" w:sz="2" w:space="0" w:color="000001"/>
              <w:bottom w:val="single" w:sz="2" w:space="0" w:color="000001"/>
              <w:right w:val="single" w:sz="2" w:space="0" w:color="000001"/>
            </w:tcBorders>
          </w:tcPr>
          <w:p w14:paraId="287E6055" w14:textId="360D3474" w:rsidR="00AC26E4" w:rsidRPr="00096CD8" w:rsidRDefault="00AC26E4" w:rsidP="00AC26E4">
            <w:pPr>
              <w:pStyle w:val="Sadrajitablice"/>
              <w:spacing w:after="0" w:line="240" w:lineRule="auto"/>
              <w:jc w:val="right"/>
              <w:rPr>
                <w:rFonts w:ascii="Times New Roman" w:hAnsi="Times New Roman" w:cs="Times New Roman"/>
                <w:b/>
                <w:bCs/>
                <w:color w:val="auto"/>
                <w:sz w:val="24"/>
                <w:szCs w:val="24"/>
              </w:rPr>
            </w:pPr>
            <w:r w:rsidRPr="00096CD8">
              <w:rPr>
                <w:rFonts w:ascii="Times New Roman" w:hAnsi="Times New Roman" w:cs="Times New Roman"/>
                <w:b/>
                <w:bCs/>
                <w:color w:val="auto"/>
                <w:sz w:val="24"/>
                <w:szCs w:val="24"/>
              </w:rPr>
              <w:t>-41.200,00</w:t>
            </w:r>
          </w:p>
        </w:tc>
        <w:tc>
          <w:tcPr>
            <w:tcW w:w="2066" w:type="dxa"/>
            <w:tcBorders>
              <w:top w:val="single" w:sz="2" w:space="0" w:color="000001"/>
              <w:left w:val="single" w:sz="2" w:space="0" w:color="000001"/>
              <w:bottom w:val="single" w:sz="2" w:space="0" w:color="000001"/>
              <w:right w:val="single" w:sz="2" w:space="0" w:color="000001"/>
            </w:tcBorders>
          </w:tcPr>
          <w:p w14:paraId="326295CB" w14:textId="5D2F1CD1" w:rsidR="00AC26E4" w:rsidRPr="00096CD8" w:rsidRDefault="00AC26E4" w:rsidP="00AC26E4">
            <w:pPr>
              <w:pStyle w:val="Sadrajitablice"/>
              <w:spacing w:after="0" w:line="240" w:lineRule="auto"/>
              <w:jc w:val="right"/>
              <w:rPr>
                <w:rFonts w:ascii="Times New Roman" w:hAnsi="Times New Roman" w:cs="Times New Roman"/>
                <w:b/>
                <w:bCs/>
                <w:color w:val="auto"/>
                <w:sz w:val="24"/>
                <w:szCs w:val="24"/>
              </w:rPr>
            </w:pPr>
            <w:r w:rsidRPr="00096CD8">
              <w:rPr>
                <w:rFonts w:ascii="Times New Roman" w:hAnsi="Times New Roman" w:cs="Times New Roman"/>
                <w:b/>
                <w:bCs/>
                <w:color w:val="auto"/>
                <w:sz w:val="24"/>
                <w:szCs w:val="24"/>
              </w:rPr>
              <w:t>377.900,00</w:t>
            </w:r>
          </w:p>
        </w:tc>
      </w:tr>
    </w:tbl>
    <w:p w14:paraId="73BD2F09" w14:textId="6161A3D8" w:rsidR="004D6F37" w:rsidRPr="00096CD8" w:rsidRDefault="004D6F37" w:rsidP="004D6F37">
      <w:pPr>
        <w:spacing w:line="240" w:lineRule="auto"/>
        <w:jc w:val="both"/>
        <w:rPr>
          <w:rFonts w:ascii="Times New Roman" w:hAnsi="Times New Roman" w:cs="Times New Roman"/>
          <w:color w:val="auto"/>
          <w:sz w:val="24"/>
          <w:szCs w:val="24"/>
        </w:rPr>
      </w:pPr>
    </w:p>
    <w:p w14:paraId="05531997" w14:textId="77777777" w:rsidR="00ED154C" w:rsidRPr="00096CD8" w:rsidRDefault="00ED154C" w:rsidP="00561AF3">
      <w:pPr>
        <w:spacing w:after="0" w:line="240" w:lineRule="auto"/>
        <w:jc w:val="center"/>
        <w:rPr>
          <w:rFonts w:ascii="Times New Roman" w:hAnsi="Times New Roman" w:cs="Times New Roman"/>
          <w:color w:val="auto"/>
          <w:sz w:val="24"/>
          <w:szCs w:val="24"/>
        </w:rPr>
      </w:pPr>
    </w:p>
    <w:p w14:paraId="64992DDC" w14:textId="77777777" w:rsidR="00ED154C" w:rsidRPr="00096CD8" w:rsidRDefault="00ED154C" w:rsidP="00561AF3">
      <w:pPr>
        <w:spacing w:after="0" w:line="240" w:lineRule="auto"/>
        <w:jc w:val="center"/>
        <w:rPr>
          <w:rFonts w:ascii="Times New Roman" w:hAnsi="Times New Roman" w:cs="Times New Roman"/>
          <w:color w:val="auto"/>
          <w:sz w:val="24"/>
          <w:szCs w:val="24"/>
        </w:rPr>
      </w:pPr>
    </w:p>
    <w:p w14:paraId="38B6E192"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0AB3F20D"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976D7C9"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52134905"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19825CF2"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2CF4E10D"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122464ED"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5CDE1092"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EEDF93B"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3CB248BE"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1BA194E6"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47FEE65"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0AEF6528"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674ADC4"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3C28156" w14:textId="77777777" w:rsidR="007A41BE" w:rsidRPr="00096CD8" w:rsidRDefault="007A41BE" w:rsidP="00561AF3">
      <w:pPr>
        <w:spacing w:after="0" w:line="240" w:lineRule="auto"/>
        <w:jc w:val="center"/>
        <w:rPr>
          <w:rFonts w:ascii="Times New Roman" w:hAnsi="Times New Roman" w:cs="Times New Roman"/>
          <w:color w:val="auto"/>
          <w:sz w:val="24"/>
          <w:szCs w:val="24"/>
        </w:rPr>
      </w:pPr>
    </w:p>
    <w:p w14:paraId="6ED37B2E" w14:textId="77777777" w:rsidR="00ED154C" w:rsidRPr="00096CD8" w:rsidRDefault="00ED154C" w:rsidP="00561AF3">
      <w:pPr>
        <w:spacing w:after="0" w:line="240" w:lineRule="auto"/>
        <w:jc w:val="center"/>
        <w:rPr>
          <w:rFonts w:ascii="Times New Roman" w:hAnsi="Times New Roman" w:cs="Times New Roman"/>
          <w:color w:val="auto"/>
          <w:sz w:val="24"/>
          <w:szCs w:val="24"/>
        </w:rPr>
      </w:pPr>
    </w:p>
    <w:p w14:paraId="0AF5AEC2" w14:textId="77777777" w:rsidR="007A41BE" w:rsidRPr="00096CD8" w:rsidRDefault="007A41BE" w:rsidP="00BE0DCF">
      <w:pPr>
        <w:spacing w:after="0" w:line="240" w:lineRule="auto"/>
        <w:rPr>
          <w:rFonts w:ascii="Times New Roman" w:hAnsi="Times New Roman" w:cs="Times New Roman"/>
          <w:color w:val="auto"/>
          <w:sz w:val="24"/>
          <w:szCs w:val="24"/>
        </w:rPr>
        <w:sectPr w:rsidR="007A41BE" w:rsidRPr="00096CD8" w:rsidSect="007A41BE">
          <w:pgSz w:w="16838" w:h="11906" w:orient="landscape"/>
          <w:pgMar w:top="1417" w:right="1417" w:bottom="1417" w:left="1417" w:header="0" w:footer="0" w:gutter="0"/>
          <w:cols w:space="720"/>
          <w:formProt w:val="0"/>
          <w:docGrid w:linePitch="360" w:charSpace="-2049"/>
        </w:sectPr>
      </w:pPr>
    </w:p>
    <w:p w14:paraId="7732E4DD" w14:textId="42298454" w:rsidR="00561AF3" w:rsidRPr="00BF611F" w:rsidRDefault="00561AF3" w:rsidP="00BE0DCF">
      <w:pPr>
        <w:spacing w:after="0" w:line="240" w:lineRule="auto"/>
        <w:jc w:val="center"/>
        <w:rPr>
          <w:rFonts w:ascii="Times New Roman" w:hAnsi="Times New Roman" w:cs="Times New Roman"/>
          <w:color w:val="auto"/>
          <w:sz w:val="24"/>
          <w:szCs w:val="24"/>
        </w:rPr>
      </w:pPr>
      <w:r w:rsidRPr="00BF611F">
        <w:rPr>
          <w:rFonts w:ascii="Times New Roman" w:hAnsi="Times New Roman" w:cs="Times New Roman"/>
          <w:color w:val="auto"/>
          <w:sz w:val="24"/>
          <w:szCs w:val="24"/>
        </w:rPr>
        <w:lastRenderedPageBreak/>
        <w:t>III.</w:t>
      </w:r>
    </w:p>
    <w:p w14:paraId="566740EF" w14:textId="77777777" w:rsidR="00ED154C" w:rsidRPr="00BF611F" w:rsidRDefault="00ED154C" w:rsidP="00561AF3">
      <w:pPr>
        <w:spacing w:after="0" w:line="240" w:lineRule="auto"/>
        <w:jc w:val="center"/>
        <w:rPr>
          <w:rFonts w:ascii="Times New Roman" w:hAnsi="Times New Roman" w:cs="Times New Roman"/>
          <w:color w:val="auto"/>
          <w:sz w:val="24"/>
          <w:szCs w:val="24"/>
        </w:rPr>
      </w:pPr>
    </w:p>
    <w:p w14:paraId="6495A7CA" w14:textId="4593A443" w:rsidR="00913223" w:rsidRPr="00BF611F" w:rsidRDefault="00913223" w:rsidP="00913223">
      <w:pPr>
        <w:spacing w:after="0" w:line="240" w:lineRule="auto"/>
        <w:jc w:val="both"/>
        <w:rPr>
          <w:rFonts w:ascii="Times New Roman" w:hAnsi="Times New Roman" w:cs="Times New Roman"/>
          <w:sz w:val="24"/>
          <w:szCs w:val="24"/>
        </w:rPr>
      </w:pPr>
      <w:r w:rsidRPr="00BF611F">
        <w:rPr>
          <w:rFonts w:ascii="Times New Roman" w:hAnsi="Times New Roman" w:cs="Times New Roman"/>
          <w:color w:val="auto"/>
          <w:sz w:val="24"/>
          <w:szCs w:val="24"/>
        </w:rPr>
        <w:t xml:space="preserve">Ove Izmjene i dopune Programa </w:t>
      </w:r>
      <w:r w:rsidR="00ED154C" w:rsidRPr="00BF611F">
        <w:rPr>
          <w:rFonts w:ascii="Times New Roman" w:hAnsi="Times New Roman" w:cs="Times New Roman"/>
          <w:color w:val="auto"/>
          <w:sz w:val="24"/>
          <w:szCs w:val="24"/>
        </w:rPr>
        <w:t xml:space="preserve">javnih potreba u socijalnoj skrbi na području Grada Ploča za 2025. godinu </w:t>
      </w:r>
      <w:r w:rsidRPr="00BF611F">
        <w:rPr>
          <w:rFonts w:ascii="Times New Roman" w:hAnsi="Times New Roman" w:cs="Times New Roman"/>
          <w:color w:val="auto"/>
          <w:sz w:val="24"/>
          <w:szCs w:val="24"/>
        </w:rPr>
        <w:t xml:space="preserve">stupaju na snagu danom donošenja, a objavit će se u Službenom glasniku Grada </w:t>
      </w:r>
      <w:r w:rsidRPr="00BF611F">
        <w:rPr>
          <w:rFonts w:ascii="Times New Roman" w:hAnsi="Times New Roman" w:cs="Times New Roman"/>
          <w:sz w:val="24"/>
          <w:szCs w:val="24"/>
        </w:rPr>
        <w:t>Ploča.</w:t>
      </w:r>
    </w:p>
    <w:p w14:paraId="182096B5" w14:textId="77777777" w:rsidR="00A15FCD" w:rsidRPr="00BF611F" w:rsidRDefault="00A15FCD" w:rsidP="00DE7555">
      <w:pPr>
        <w:spacing w:after="0" w:line="240" w:lineRule="auto"/>
        <w:jc w:val="both"/>
        <w:rPr>
          <w:rFonts w:ascii="Times New Roman" w:hAnsi="Times New Roman" w:cs="Times New Roman"/>
          <w:sz w:val="24"/>
          <w:szCs w:val="24"/>
        </w:rPr>
      </w:pPr>
    </w:p>
    <w:p w14:paraId="35425D98" w14:textId="430D6349" w:rsidR="00A15FCD" w:rsidRPr="00BF611F" w:rsidRDefault="003927C2" w:rsidP="00DE7555">
      <w:pPr>
        <w:spacing w:after="0" w:line="240" w:lineRule="auto"/>
        <w:jc w:val="both"/>
        <w:rPr>
          <w:rFonts w:ascii="Times New Roman" w:hAnsi="Times New Roman" w:cs="Times New Roman"/>
          <w:sz w:val="24"/>
          <w:szCs w:val="24"/>
        </w:rPr>
      </w:pPr>
      <w:r w:rsidRPr="00BF611F">
        <w:rPr>
          <w:rFonts w:ascii="Times New Roman" w:hAnsi="Times New Roman" w:cs="Times New Roman"/>
          <w:sz w:val="24"/>
          <w:szCs w:val="24"/>
        </w:rPr>
        <w:t>KLASA:</w:t>
      </w:r>
      <w:r w:rsidR="00C577E9">
        <w:rPr>
          <w:rFonts w:ascii="Times New Roman" w:hAnsi="Times New Roman" w:cs="Times New Roman"/>
          <w:sz w:val="24"/>
          <w:szCs w:val="24"/>
        </w:rPr>
        <w:t xml:space="preserve"> 400-01/25-01/002</w:t>
      </w:r>
    </w:p>
    <w:p w14:paraId="4E0D60C4" w14:textId="5E937896" w:rsidR="00A15FCD" w:rsidRPr="00BF611F" w:rsidRDefault="003927C2" w:rsidP="00DE7555">
      <w:pPr>
        <w:spacing w:after="0" w:line="240" w:lineRule="auto"/>
        <w:jc w:val="both"/>
        <w:rPr>
          <w:rFonts w:ascii="Times New Roman" w:hAnsi="Times New Roman" w:cs="Times New Roman"/>
          <w:sz w:val="24"/>
          <w:szCs w:val="24"/>
        </w:rPr>
      </w:pPr>
      <w:r w:rsidRPr="00BF611F">
        <w:rPr>
          <w:rFonts w:ascii="Times New Roman" w:hAnsi="Times New Roman" w:cs="Times New Roman"/>
          <w:sz w:val="24"/>
          <w:szCs w:val="24"/>
        </w:rPr>
        <w:t>URBROJ:</w:t>
      </w:r>
      <w:r w:rsidR="00C577E9">
        <w:rPr>
          <w:rFonts w:ascii="Times New Roman" w:hAnsi="Times New Roman" w:cs="Times New Roman"/>
          <w:sz w:val="24"/>
          <w:szCs w:val="24"/>
        </w:rPr>
        <w:t xml:space="preserve"> 2117-12-1-25-3</w:t>
      </w:r>
    </w:p>
    <w:p w14:paraId="72462328" w14:textId="54A4FA76" w:rsidR="00A15FCD" w:rsidRPr="00BF611F" w:rsidRDefault="003927C2" w:rsidP="00DE7555">
      <w:pPr>
        <w:spacing w:after="0" w:line="240" w:lineRule="auto"/>
        <w:jc w:val="both"/>
        <w:rPr>
          <w:rFonts w:ascii="Times New Roman" w:hAnsi="Times New Roman" w:cs="Times New Roman"/>
          <w:sz w:val="24"/>
          <w:szCs w:val="24"/>
        </w:rPr>
      </w:pPr>
      <w:r w:rsidRPr="00BF611F">
        <w:rPr>
          <w:rFonts w:ascii="Times New Roman" w:hAnsi="Times New Roman" w:cs="Times New Roman"/>
          <w:sz w:val="24"/>
          <w:szCs w:val="24"/>
        </w:rPr>
        <w:t>Ploče,</w:t>
      </w:r>
      <w:r w:rsidR="00C577E9">
        <w:rPr>
          <w:rFonts w:ascii="Times New Roman" w:hAnsi="Times New Roman" w:cs="Times New Roman"/>
          <w:sz w:val="24"/>
          <w:szCs w:val="24"/>
        </w:rPr>
        <w:t xml:space="preserve"> 27. rujna 2025. godine </w:t>
      </w:r>
    </w:p>
    <w:p w14:paraId="07BF9B36" w14:textId="77777777" w:rsidR="00A15FCD" w:rsidRPr="00BF611F" w:rsidRDefault="00A15FCD" w:rsidP="00DE7555">
      <w:pPr>
        <w:spacing w:after="0" w:line="240" w:lineRule="auto"/>
        <w:jc w:val="both"/>
        <w:rPr>
          <w:rFonts w:ascii="Times New Roman" w:hAnsi="Times New Roman" w:cs="Times New Roman"/>
          <w:sz w:val="24"/>
          <w:szCs w:val="24"/>
        </w:rPr>
      </w:pPr>
    </w:p>
    <w:p w14:paraId="5CB22CD3" w14:textId="77777777" w:rsidR="00A15FCD" w:rsidRPr="00BF611F" w:rsidRDefault="003927C2" w:rsidP="00DE7555">
      <w:pPr>
        <w:spacing w:after="0" w:line="240" w:lineRule="auto"/>
        <w:jc w:val="center"/>
        <w:rPr>
          <w:rFonts w:ascii="Times New Roman" w:hAnsi="Times New Roman" w:cs="Times New Roman"/>
          <w:sz w:val="24"/>
          <w:szCs w:val="24"/>
        </w:rPr>
      </w:pPr>
      <w:r w:rsidRPr="00BF611F">
        <w:rPr>
          <w:rFonts w:ascii="Times New Roman" w:hAnsi="Times New Roman" w:cs="Times New Roman"/>
          <w:sz w:val="24"/>
          <w:szCs w:val="24"/>
        </w:rPr>
        <w:t>DUBROVAČKO-NERETVANSKA ŽUPANIJA</w:t>
      </w:r>
    </w:p>
    <w:p w14:paraId="3A6E7C0F" w14:textId="77777777" w:rsidR="00A15FCD" w:rsidRPr="00BF611F" w:rsidRDefault="003927C2" w:rsidP="00DE7555">
      <w:pPr>
        <w:spacing w:after="0" w:line="240" w:lineRule="auto"/>
        <w:jc w:val="center"/>
        <w:rPr>
          <w:rFonts w:ascii="Times New Roman" w:hAnsi="Times New Roman" w:cs="Times New Roman"/>
          <w:sz w:val="24"/>
          <w:szCs w:val="24"/>
        </w:rPr>
      </w:pPr>
      <w:r w:rsidRPr="00BF611F">
        <w:rPr>
          <w:rFonts w:ascii="Times New Roman" w:hAnsi="Times New Roman" w:cs="Times New Roman"/>
          <w:sz w:val="24"/>
          <w:szCs w:val="24"/>
        </w:rPr>
        <w:t>GRAD PLOČE</w:t>
      </w:r>
    </w:p>
    <w:p w14:paraId="3B9A2A62" w14:textId="77777777" w:rsidR="00A15FCD" w:rsidRPr="00BF611F" w:rsidRDefault="003927C2" w:rsidP="00DE7555">
      <w:pPr>
        <w:spacing w:after="0" w:line="240" w:lineRule="auto"/>
        <w:jc w:val="center"/>
        <w:rPr>
          <w:rFonts w:ascii="Times New Roman" w:hAnsi="Times New Roman" w:cs="Times New Roman"/>
          <w:sz w:val="24"/>
          <w:szCs w:val="24"/>
        </w:rPr>
      </w:pPr>
      <w:r w:rsidRPr="00BF611F">
        <w:rPr>
          <w:rFonts w:ascii="Times New Roman" w:hAnsi="Times New Roman" w:cs="Times New Roman"/>
          <w:sz w:val="24"/>
          <w:szCs w:val="24"/>
        </w:rPr>
        <w:t>Gradsko vijeće</w:t>
      </w:r>
    </w:p>
    <w:p w14:paraId="2458D0C3" w14:textId="77777777" w:rsidR="00A15FCD" w:rsidRPr="00BF611F" w:rsidRDefault="00A15FCD" w:rsidP="00DE7555">
      <w:pPr>
        <w:spacing w:after="0" w:line="240" w:lineRule="auto"/>
        <w:jc w:val="center"/>
        <w:rPr>
          <w:rFonts w:ascii="Times New Roman" w:hAnsi="Times New Roman" w:cs="Times New Roman"/>
          <w:sz w:val="24"/>
          <w:szCs w:val="24"/>
        </w:rPr>
      </w:pPr>
    </w:p>
    <w:p w14:paraId="7E4D9689" w14:textId="1DB6B565" w:rsidR="00A15FCD" w:rsidRPr="00BF611F" w:rsidRDefault="003927C2" w:rsidP="00DE7555">
      <w:pPr>
        <w:spacing w:after="0" w:line="240" w:lineRule="auto"/>
        <w:jc w:val="both"/>
        <w:rPr>
          <w:rFonts w:ascii="Times New Roman" w:hAnsi="Times New Roman" w:cs="Times New Roman"/>
          <w:sz w:val="24"/>
          <w:szCs w:val="24"/>
        </w:rPr>
      </w:pPr>
      <w:r w:rsidRPr="00BF611F">
        <w:rPr>
          <w:rFonts w:ascii="Times New Roman" w:hAnsi="Times New Roman" w:cs="Times New Roman"/>
          <w:sz w:val="24"/>
          <w:szCs w:val="24"/>
        </w:rPr>
        <w:t xml:space="preserve">                                                                                                                   </w:t>
      </w:r>
      <w:r w:rsidR="008D4E2A" w:rsidRPr="00BF611F">
        <w:rPr>
          <w:rFonts w:ascii="Times New Roman" w:hAnsi="Times New Roman" w:cs="Times New Roman"/>
          <w:sz w:val="24"/>
          <w:szCs w:val="24"/>
        </w:rPr>
        <w:t xml:space="preserve">   </w:t>
      </w:r>
      <w:r w:rsidRPr="00BF611F">
        <w:rPr>
          <w:rFonts w:ascii="Times New Roman" w:hAnsi="Times New Roman" w:cs="Times New Roman"/>
          <w:sz w:val="24"/>
          <w:szCs w:val="24"/>
        </w:rPr>
        <w:t>Predsjedni</w:t>
      </w:r>
      <w:r w:rsidR="008D4E2A" w:rsidRPr="00BF611F">
        <w:rPr>
          <w:rFonts w:ascii="Times New Roman" w:hAnsi="Times New Roman" w:cs="Times New Roman"/>
          <w:sz w:val="24"/>
          <w:szCs w:val="24"/>
        </w:rPr>
        <w:t>k</w:t>
      </w:r>
    </w:p>
    <w:p w14:paraId="019513D6" w14:textId="21D51D3F" w:rsidR="00A15FCD" w:rsidRPr="00BF611F" w:rsidRDefault="003927C2" w:rsidP="00DE7555">
      <w:pPr>
        <w:spacing w:line="240" w:lineRule="auto"/>
        <w:ind w:left="6372"/>
        <w:jc w:val="both"/>
        <w:rPr>
          <w:rFonts w:ascii="Times New Roman" w:hAnsi="Times New Roman" w:cs="Times New Roman"/>
          <w:sz w:val="24"/>
          <w:szCs w:val="24"/>
        </w:rPr>
      </w:pPr>
      <w:r w:rsidRPr="00BF611F">
        <w:rPr>
          <w:rFonts w:ascii="Times New Roman" w:hAnsi="Times New Roman" w:cs="Times New Roman"/>
          <w:sz w:val="24"/>
          <w:szCs w:val="24"/>
        </w:rPr>
        <w:t xml:space="preserve"> </w:t>
      </w:r>
      <w:r w:rsidR="004A25AF" w:rsidRPr="00BF611F">
        <w:rPr>
          <w:rFonts w:ascii="Times New Roman" w:hAnsi="Times New Roman" w:cs="Times New Roman"/>
          <w:sz w:val="24"/>
          <w:szCs w:val="24"/>
        </w:rPr>
        <w:t xml:space="preserve">    </w:t>
      </w:r>
      <w:r w:rsidRPr="00BF611F">
        <w:rPr>
          <w:rFonts w:ascii="Times New Roman" w:hAnsi="Times New Roman" w:cs="Times New Roman"/>
          <w:sz w:val="24"/>
          <w:szCs w:val="24"/>
        </w:rPr>
        <w:t xml:space="preserve">  </w:t>
      </w:r>
      <w:r w:rsidR="008D4E2A" w:rsidRPr="00BF611F">
        <w:rPr>
          <w:rFonts w:ascii="Times New Roman" w:hAnsi="Times New Roman" w:cs="Times New Roman"/>
          <w:sz w:val="24"/>
          <w:szCs w:val="24"/>
        </w:rPr>
        <w:t xml:space="preserve">Danko </w:t>
      </w:r>
      <w:proofErr w:type="spellStart"/>
      <w:r w:rsidR="008D4E2A" w:rsidRPr="00BF611F">
        <w:rPr>
          <w:rFonts w:ascii="Times New Roman" w:hAnsi="Times New Roman" w:cs="Times New Roman"/>
          <w:sz w:val="24"/>
          <w:szCs w:val="24"/>
        </w:rPr>
        <w:t>Majstrović</w:t>
      </w:r>
      <w:proofErr w:type="spellEnd"/>
      <w:r w:rsidR="00C577E9">
        <w:rPr>
          <w:rFonts w:ascii="Times New Roman" w:hAnsi="Times New Roman" w:cs="Times New Roman"/>
          <w:sz w:val="24"/>
          <w:szCs w:val="24"/>
        </w:rPr>
        <w:t>, v.r.</w:t>
      </w:r>
      <w:r w:rsidRPr="00BF611F">
        <w:rPr>
          <w:rFonts w:ascii="Times New Roman" w:hAnsi="Times New Roman" w:cs="Times New Roman"/>
          <w:sz w:val="24"/>
          <w:szCs w:val="24"/>
        </w:rPr>
        <w:t xml:space="preserve">             </w:t>
      </w:r>
    </w:p>
    <w:sectPr w:rsidR="00A15FCD" w:rsidRPr="00BF611F" w:rsidSect="007A41BE">
      <w:pgSz w:w="11906" w:h="16838"/>
      <w:pgMar w:top="1417" w:right="1417" w:bottom="1417"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Liberation Sans">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65BCD"/>
    <w:multiLevelType w:val="multilevel"/>
    <w:tmpl w:val="FE5A84BE"/>
    <w:lvl w:ilvl="0">
      <w:start w:val="1"/>
      <w:numFmt w:val="bullet"/>
      <w:lvlText w:val=""/>
      <w:lvlJc w:val="left"/>
      <w:pPr>
        <w:tabs>
          <w:tab w:val="num" w:pos="720"/>
        </w:tabs>
        <w:ind w:left="720" w:hanging="360"/>
      </w:pPr>
      <w:rPr>
        <w:rFonts w:ascii="Symbol" w:hAnsi="Symbol" w:cs="OpenSymbol" w:hint="default"/>
        <w:b/>
        <w:sz w:val="24"/>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7E351948"/>
    <w:multiLevelType w:val="multilevel"/>
    <w:tmpl w:val="1C3C86D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48578965">
    <w:abstractNumId w:val="0"/>
  </w:num>
  <w:num w:numId="2" w16cid:durableId="1263880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FCD"/>
    <w:rsid w:val="000029A0"/>
    <w:rsid w:val="000100E8"/>
    <w:rsid w:val="000171BA"/>
    <w:rsid w:val="000538BF"/>
    <w:rsid w:val="00064D50"/>
    <w:rsid w:val="00071827"/>
    <w:rsid w:val="00084A2C"/>
    <w:rsid w:val="00096CD8"/>
    <w:rsid w:val="000A56A4"/>
    <w:rsid w:val="000B0CAE"/>
    <w:rsid w:val="000B767A"/>
    <w:rsid w:val="000D2E2D"/>
    <w:rsid w:val="000D4E49"/>
    <w:rsid w:val="000E5490"/>
    <w:rsid w:val="000F3BB5"/>
    <w:rsid w:val="000F4A9B"/>
    <w:rsid w:val="00114159"/>
    <w:rsid w:val="00132BD8"/>
    <w:rsid w:val="00183F89"/>
    <w:rsid w:val="001A3CD6"/>
    <w:rsid w:val="001C6678"/>
    <w:rsid w:val="001D11FC"/>
    <w:rsid w:val="001E27F9"/>
    <w:rsid w:val="002103C5"/>
    <w:rsid w:val="0022127D"/>
    <w:rsid w:val="00242D29"/>
    <w:rsid w:val="00251AB9"/>
    <w:rsid w:val="002558DB"/>
    <w:rsid w:val="00262E76"/>
    <w:rsid w:val="0026573C"/>
    <w:rsid w:val="0028496F"/>
    <w:rsid w:val="002904F8"/>
    <w:rsid w:val="00297F35"/>
    <w:rsid w:val="002A1DB4"/>
    <w:rsid w:val="002B2A4F"/>
    <w:rsid w:val="002B5219"/>
    <w:rsid w:val="002B618F"/>
    <w:rsid w:val="002E39F9"/>
    <w:rsid w:val="002F6B12"/>
    <w:rsid w:val="00306C1F"/>
    <w:rsid w:val="0032313F"/>
    <w:rsid w:val="003262FB"/>
    <w:rsid w:val="0034765D"/>
    <w:rsid w:val="003927C2"/>
    <w:rsid w:val="003A4264"/>
    <w:rsid w:val="003A65B2"/>
    <w:rsid w:val="003C2CA2"/>
    <w:rsid w:val="003F2332"/>
    <w:rsid w:val="003F4D09"/>
    <w:rsid w:val="00433880"/>
    <w:rsid w:val="004648EF"/>
    <w:rsid w:val="004A25AF"/>
    <w:rsid w:val="004A2ECF"/>
    <w:rsid w:val="004A625F"/>
    <w:rsid w:val="004B6DFC"/>
    <w:rsid w:val="004C5DAB"/>
    <w:rsid w:val="004D6F37"/>
    <w:rsid w:val="004E74C2"/>
    <w:rsid w:val="00502738"/>
    <w:rsid w:val="005070A0"/>
    <w:rsid w:val="00514D34"/>
    <w:rsid w:val="00523907"/>
    <w:rsid w:val="00525C3D"/>
    <w:rsid w:val="00552521"/>
    <w:rsid w:val="00554196"/>
    <w:rsid w:val="00561AF3"/>
    <w:rsid w:val="005B50B3"/>
    <w:rsid w:val="005B7DCD"/>
    <w:rsid w:val="005E51C6"/>
    <w:rsid w:val="005E522E"/>
    <w:rsid w:val="006066C2"/>
    <w:rsid w:val="00607693"/>
    <w:rsid w:val="00631360"/>
    <w:rsid w:val="00657302"/>
    <w:rsid w:val="0067796F"/>
    <w:rsid w:val="0069059C"/>
    <w:rsid w:val="006A301B"/>
    <w:rsid w:val="006C1DC2"/>
    <w:rsid w:val="006D017F"/>
    <w:rsid w:val="006D0CFB"/>
    <w:rsid w:val="006D549F"/>
    <w:rsid w:val="006E7551"/>
    <w:rsid w:val="00710975"/>
    <w:rsid w:val="0072385B"/>
    <w:rsid w:val="0072757E"/>
    <w:rsid w:val="007338DE"/>
    <w:rsid w:val="0073605A"/>
    <w:rsid w:val="007570A1"/>
    <w:rsid w:val="00761738"/>
    <w:rsid w:val="00772D36"/>
    <w:rsid w:val="007A0B38"/>
    <w:rsid w:val="007A41BE"/>
    <w:rsid w:val="007E14BE"/>
    <w:rsid w:val="00802D3C"/>
    <w:rsid w:val="00815773"/>
    <w:rsid w:val="008436DF"/>
    <w:rsid w:val="00867BC6"/>
    <w:rsid w:val="008739F1"/>
    <w:rsid w:val="00874E8E"/>
    <w:rsid w:val="00876631"/>
    <w:rsid w:val="008826EC"/>
    <w:rsid w:val="00897FAC"/>
    <w:rsid w:val="008C67A2"/>
    <w:rsid w:val="008D2CAC"/>
    <w:rsid w:val="008D4E2A"/>
    <w:rsid w:val="008F1863"/>
    <w:rsid w:val="00907873"/>
    <w:rsid w:val="00913223"/>
    <w:rsid w:val="00913A1B"/>
    <w:rsid w:val="009244C6"/>
    <w:rsid w:val="00926615"/>
    <w:rsid w:val="00927FBF"/>
    <w:rsid w:val="009630BC"/>
    <w:rsid w:val="0097112C"/>
    <w:rsid w:val="00980A4F"/>
    <w:rsid w:val="00992BCE"/>
    <w:rsid w:val="009A1796"/>
    <w:rsid w:val="009B73A4"/>
    <w:rsid w:val="009D4720"/>
    <w:rsid w:val="009E0B79"/>
    <w:rsid w:val="00A05E9C"/>
    <w:rsid w:val="00A1503A"/>
    <w:rsid w:val="00A15FCD"/>
    <w:rsid w:val="00A33AFE"/>
    <w:rsid w:val="00A35DE6"/>
    <w:rsid w:val="00A41BD6"/>
    <w:rsid w:val="00A62BE3"/>
    <w:rsid w:val="00A93BF6"/>
    <w:rsid w:val="00A9708F"/>
    <w:rsid w:val="00AB0213"/>
    <w:rsid w:val="00AC26E4"/>
    <w:rsid w:val="00AC517F"/>
    <w:rsid w:val="00B05B93"/>
    <w:rsid w:val="00B1682D"/>
    <w:rsid w:val="00B21CE0"/>
    <w:rsid w:val="00B452B9"/>
    <w:rsid w:val="00B5540A"/>
    <w:rsid w:val="00B55785"/>
    <w:rsid w:val="00B65508"/>
    <w:rsid w:val="00BC0CE6"/>
    <w:rsid w:val="00BE0DCF"/>
    <w:rsid w:val="00BE2296"/>
    <w:rsid w:val="00BE4190"/>
    <w:rsid w:val="00BF2419"/>
    <w:rsid w:val="00BF611F"/>
    <w:rsid w:val="00C3202D"/>
    <w:rsid w:val="00C453F1"/>
    <w:rsid w:val="00C577E9"/>
    <w:rsid w:val="00C70655"/>
    <w:rsid w:val="00C845D8"/>
    <w:rsid w:val="00C949CF"/>
    <w:rsid w:val="00C953BE"/>
    <w:rsid w:val="00C97E53"/>
    <w:rsid w:val="00CA6705"/>
    <w:rsid w:val="00CB5901"/>
    <w:rsid w:val="00CC52E7"/>
    <w:rsid w:val="00D014A2"/>
    <w:rsid w:val="00D337DB"/>
    <w:rsid w:val="00D73D40"/>
    <w:rsid w:val="00DA7A0A"/>
    <w:rsid w:val="00DB5A6C"/>
    <w:rsid w:val="00DC0A55"/>
    <w:rsid w:val="00DC40AA"/>
    <w:rsid w:val="00DE7555"/>
    <w:rsid w:val="00E1021B"/>
    <w:rsid w:val="00E25807"/>
    <w:rsid w:val="00E2680E"/>
    <w:rsid w:val="00E32137"/>
    <w:rsid w:val="00E54DDA"/>
    <w:rsid w:val="00E67E23"/>
    <w:rsid w:val="00E73DFB"/>
    <w:rsid w:val="00E82905"/>
    <w:rsid w:val="00E933DF"/>
    <w:rsid w:val="00E95816"/>
    <w:rsid w:val="00EA4F04"/>
    <w:rsid w:val="00EA7895"/>
    <w:rsid w:val="00EB2AC5"/>
    <w:rsid w:val="00ED154C"/>
    <w:rsid w:val="00ED5678"/>
    <w:rsid w:val="00ED7D01"/>
    <w:rsid w:val="00EF6FD0"/>
    <w:rsid w:val="00F051FA"/>
    <w:rsid w:val="00F4517E"/>
    <w:rsid w:val="00F479A1"/>
    <w:rsid w:val="00F61C3E"/>
    <w:rsid w:val="00F8215C"/>
    <w:rsid w:val="00F913BE"/>
    <w:rsid w:val="00FA1B30"/>
    <w:rsid w:val="00FA6CD8"/>
    <w:rsid w:val="00FD4A02"/>
  </w:rsids>
  <m:mathPr>
    <m:mathFont m:val="Cambria Math"/>
    <m:brkBin m:val="before"/>
    <m:brkBinSub m:val="--"/>
    <m:smallFrac m:val="0"/>
    <m:dispDef/>
    <m:lMargin m:val="0"/>
    <m:rMargin m:val="0"/>
    <m:defJc m:val="centerGroup"/>
    <m:wrapIndent m:val="1440"/>
    <m:intLim m:val="subSup"/>
    <m:naryLim m:val="undOvr"/>
  </m:mathPr>
  <w:themeFontLang w:val="hr-H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9827"/>
  <w15:docId w15:val="{2FA389E5-3C03-493E-8EF6-82D01B894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9B7"/>
    <w:pPr>
      <w:spacing w:after="200" w:line="276" w:lineRule="auto"/>
    </w:pPr>
    <w:rPr>
      <w:rFonts w:ascii="Calibri" w:eastAsia="MS Mincho" w:hAnsi="Calibri"/>
      <w:color w:val="00000A"/>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TimesNewRomanPSMT"/>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Grafikeoznake1">
    <w:name w:val="Grafičke oznake1"/>
    <w:qFormat/>
    <w:rPr>
      <w:rFonts w:ascii="OpenSymbol" w:eastAsia="OpenSymbol" w:hAnsi="OpenSymbol" w:cs="OpenSymbol"/>
    </w:rPr>
  </w:style>
  <w:style w:type="character" w:customStyle="1" w:styleId="ListLabel12">
    <w:name w:val="ListLabel 12"/>
    <w:qFormat/>
    <w:rPr>
      <w:rFonts w:ascii="Times New Roman" w:hAnsi="Times New Roman" w:cs="OpenSymbol"/>
      <w:b/>
      <w:sz w:val="24"/>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ascii="Times New Roman" w:hAnsi="Times New Roman" w:cs="OpenSymbol"/>
      <w:b/>
      <w:sz w:val="24"/>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ascii="Times New Roman" w:hAnsi="Times New Roman" w:cs="OpenSymbol"/>
      <w:b/>
      <w:sz w:val="24"/>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ascii="Times New Roman" w:hAnsi="Times New Roman" w:cs="OpenSymbol"/>
      <w:b/>
      <w:sz w:val="24"/>
    </w:rPr>
  </w:style>
  <w:style w:type="character" w:customStyle="1" w:styleId="ListLabel40">
    <w:name w:val="ListLabel 40"/>
    <w:qFormat/>
    <w:rPr>
      <w:rFonts w:cs="OpenSymbol"/>
    </w:rPr>
  </w:style>
  <w:style w:type="character" w:customStyle="1" w:styleId="ListLabel41">
    <w:name w:val="ListLabel 41"/>
    <w:qFormat/>
    <w:rPr>
      <w:rFonts w:cs="OpenSymbol"/>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ascii="Times New Roman" w:hAnsi="Times New Roman" w:cs="OpenSymbol"/>
      <w:b/>
      <w:sz w:val="24"/>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ascii="Times New Roman" w:hAnsi="Times New Roman" w:cs="OpenSymbol"/>
      <w:b/>
      <w:sz w:val="24"/>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ascii="Times New Roman" w:hAnsi="Times New Roman" w:cs="OpenSymbol"/>
      <w:b/>
      <w:sz w:val="24"/>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ascii="Times New Roman" w:hAnsi="Times New Roman" w:cs="OpenSymbol"/>
      <w:b/>
      <w:sz w:val="24"/>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ascii="Times New Roman" w:hAnsi="Times New Roman" w:cs="OpenSymbol"/>
      <w:b/>
      <w:sz w:val="24"/>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ascii="Times New Roman" w:hAnsi="Times New Roman" w:cs="OpenSymbol"/>
      <w:b/>
      <w:sz w:val="24"/>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cs="OpenSymbol"/>
    </w:rPr>
  </w:style>
  <w:style w:type="character" w:customStyle="1" w:styleId="ListLabel102">
    <w:name w:val="ListLabel 102"/>
    <w:qFormat/>
    <w:rPr>
      <w:rFonts w:eastAsia="Times New Roman" w:cs="Times New Roman"/>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ascii="Times New Roman" w:hAnsi="Times New Roman" w:cs="OpenSymbol"/>
      <w:b/>
      <w:sz w:val="24"/>
    </w:rPr>
  </w:style>
  <w:style w:type="character" w:customStyle="1" w:styleId="ListLabel107">
    <w:name w:val="ListLabel 107"/>
    <w:qFormat/>
    <w:rPr>
      <w:rFonts w:cs="OpenSymbol"/>
    </w:rPr>
  </w:style>
  <w:style w:type="character" w:customStyle="1" w:styleId="ListLabel108">
    <w:name w:val="ListLabel 108"/>
    <w:qFormat/>
    <w:rPr>
      <w:rFonts w:cs="OpenSymbol"/>
    </w:rPr>
  </w:style>
  <w:style w:type="character" w:customStyle="1" w:styleId="ListLabel109">
    <w:name w:val="ListLabel 109"/>
    <w:qFormat/>
    <w:rPr>
      <w:rFonts w:cs="OpenSymbol"/>
    </w:rPr>
  </w:style>
  <w:style w:type="character" w:customStyle="1" w:styleId="ListLabel110">
    <w:name w:val="ListLabel 110"/>
    <w:qFormat/>
    <w:rPr>
      <w:rFonts w:cs="OpenSymbol"/>
    </w:rPr>
  </w:style>
  <w:style w:type="character" w:customStyle="1" w:styleId="ListLabel111">
    <w:name w:val="ListLabel 111"/>
    <w:qFormat/>
    <w:rPr>
      <w:rFonts w:cs="OpenSymbol"/>
    </w:rPr>
  </w:style>
  <w:style w:type="character" w:customStyle="1" w:styleId="ListLabel112">
    <w:name w:val="ListLabel 112"/>
    <w:qFormat/>
    <w:rPr>
      <w:rFonts w:cs="OpenSymbol"/>
    </w:rPr>
  </w:style>
  <w:style w:type="character" w:customStyle="1" w:styleId="ListLabel113">
    <w:name w:val="ListLabel 113"/>
    <w:qFormat/>
    <w:rPr>
      <w:rFonts w:cs="OpenSymbol"/>
    </w:rPr>
  </w:style>
  <w:style w:type="character" w:customStyle="1" w:styleId="ListLabel114">
    <w:name w:val="ListLabel 114"/>
    <w:qFormat/>
    <w:rPr>
      <w:rFonts w:cs="OpenSymbol"/>
    </w:rPr>
  </w:style>
  <w:style w:type="paragraph" w:customStyle="1" w:styleId="Stilnaslova">
    <w:name w:val="Stil naslova"/>
    <w:basedOn w:val="Normal"/>
    <w:next w:val="Tijeloteksta"/>
    <w:qFormat/>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styleId="Opisslike">
    <w:name w:val="caption"/>
    <w:basedOn w:val="Normal"/>
    <w:qFormat/>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Odlomakpopisa">
    <w:name w:val="List Paragraph"/>
    <w:basedOn w:val="Normal"/>
    <w:uiPriority w:val="34"/>
    <w:qFormat/>
    <w:rsid w:val="007136BB"/>
    <w:pPr>
      <w:ind w:left="720"/>
      <w:contextualSpacing/>
    </w:pPr>
  </w:style>
  <w:style w:type="paragraph" w:customStyle="1" w:styleId="Sadrajitablice">
    <w:name w:val="Sadržaji tablice"/>
    <w:basedOn w:val="Normal"/>
    <w:qFormat/>
  </w:style>
  <w:style w:type="paragraph" w:customStyle="1" w:styleId="Naslovtablice">
    <w:name w:val="Naslov tablice"/>
    <w:basedOn w:val="Sadrajitablice"/>
    <w:qFormat/>
  </w:style>
  <w:style w:type="paragraph" w:styleId="StandardWeb">
    <w:name w:val="Normal (Web)"/>
    <w:basedOn w:val="Normal"/>
    <w:qFormat/>
    <w:rsid w:val="008C6247"/>
    <w:pPr>
      <w:spacing w:beforeAutospacing="1" w:afterAutospacing="1" w:line="240" w:lineRule="auto"/>
    </w:pPr>
    <w:rPr>
      <w:rFonts w:ascii="Times New Roman" w:eastAsia="Times New Roman" w:hAnsi="Times New Roman" w:cs="Times New Roman"/>
      <w:sz w:val="24"/>
      <w:szCs w:val="24"/>
    </w:rPr>
  </w:style>
  <w:style w:type="table" w:styleId="Reetkatablice">
    <w:name w:val="Table Grid"/>
    <w:basedOn w:val="Obinatablica"/>
    <w:uiPriority w:val="59"/>
    <w:rsid w:val="00C8191D"/>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FAC3C-7A01-426A-81F4-9E4398209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771</Words>
  <Characters>4401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Pripravnik4</dc:creator>
  <dc:description/>
  <cp:lastModifiedBy>Nikolina Doboš</cp:lastModifiedBy>
  <cp:revision>2</cp:revision>
  <cp:lastPrinted>2024-12-16T15:20:00Z</cp:lastPrinted>
  <dcterms:created xsi:type="dcterms:W3CDTF">2025-09-30T08:31:00Z</dcterms:created>
  <dcterms:modified xsi:type="dcterms:W3CDTF">2025-09-30T08:31:00Z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 </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